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F7472" w14:textId="6BCDCD52" w:rsidR="004D79EF" w:rsidRPr="00082369" w:rsidRDefault="004D79EF" w:rsidP="004D79EF">
      <w:pPr>
        <w:pStyle w:val="Nagwek"/>
        <w:rPr>
          <w:sz w:val="20"/>
          <w:szCs w:val="20"/>
        </w:rPr>
      </w:pPr>
      <w:r w:rsidRPr="00082369">
        <w:rPr>
          <w:sz w:val="20"/>
          <w:szCs w:val="20"/>
        </w:rPr>
        <w:t xml:space="preserve">oznaczenie sprawy: </w:t>
      </w:r>
      <w:r w:rsidR="002007C8">
        <w:rPr>
          <w:sz w:val="20"/>
          <w:szCs w:val="20"/>
        </w:rPr>
        <w:t>9</w:t>
      </w:r>
      <w:r w:rsidRPr="00082369">
        <w:rPr>
          <w:sz w:val="20"/>
          <w:szCs w:val="20"/>
        </w:rPr>
        <w:t>/Zapytanie/2025</w:t>
      </w:r>
    </w:p>
    <w:p w14:paraId="6DA2EB2A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</w:p>
    <w:p w14:paraId="1E249B7A" w14:textId="77777777" w:rsidR="004D79EF" w:rsidRDefault="004D79EF" w:rsidP="004D79EF">
      <w:pPr>
        <w:pStyle w:val="Nagwek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SPECYFIKACJA TECHNICZNA </w:t>
      </w:r>
    </w:p>
    <w:p w14:paraId="7D6D5C7A" w14:textId="77777777" w:rsidR="004D79EF" w:rsidRDefault="004D79EF" w:rsidP="004D79EF">
      <w:pPr>
        <w:pStyle w:val="Nagwek"/>
        <w:rPr>
          <w:b/>
          <w:bCs/>
          <w:sz w:val="24"/>
          <w:szCs w:val="24"/>
        </w:rPr>
      </w:pPr>
    </w:p>
    <w:p w14:paraId="6781A742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Urządzenie: ……………………………</w:t>
      </w:r>
    </w:p>
    <w:p w14:paraId="73FA813D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Oznaczenie/Oferowany model: ……………………………</w:t>
      </w:r>
      <w:proofErr w:type="gramStart"/>
      <w:r w:rsidRPr="00B63BAD">
        <w:rPr>
          <w:rFonts w:cs="Calibri"/>
          <w:sz w:val="24"/>
          <w:szCs w:val="24"/>
        </w:rPr>
        <w:t>…….</w:t>
      </w:r>
      <w:proofErr w:type="gramEnd"/>
      <w:r w:rsidRPr="00B63BAD">
        <w:rPr>
          <w:rFonts w:cs="Calibri"/>
          <w:sz w:val="24"/>
          <w:szCs w:val="24"/>
        </w:rPr>
        <w:t>.</w:t>
      </w:r>
    </w:p>
    <w:p w14:paraId="6C3D016F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Klasa wyrobu medycznego: …………………………………</w:t>
      </w:r>
      <w:proofErr w:type="gramStart"/>
      <w:r>
        <w:rPr>
          <w:rFonts w:cs="Calibri"/>
          <w:sz w:val="24"/>
          <w:szCs w:val="24"/>
        </w:rPr>
        <w:t>…….</w:t>
      </w:r>
      <w:proofErr w:type="gramEnd"/>
      <w:r>
        <w:rPr>
          <w:rFonts w:cs="Calibri"/>
          <w:sz w:val="24"/>
          <w:szCs w:val="24"/>
        </w:rPr>
        <w:t>.</w:t>
      </w:r>
    </w:p>
    <w:p w14:paraId="7B6CFE53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Producent: …………………………………………………………………</w:t>
      </w:r>
    </w:p>
    <w:p w14:paraId="1F65B1DC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Kraj producenta: ………………………………………………………….</w:t>
      </w:r>
    </w:p>
    <w:p w14:paraId="4435E267" w14:textId="1B651A91" w:rsidR="007337F0" w:rsidRDefault="004D79EF" w:rsidP="004D79EF">
      <w:r w:rsidRPr="00B63BAD">
        <w:rPr>
          <w:rFonts w:cs="Calibri"/>
          <w:sz w:val="24"/>
          <w:szCs w:val="24"/>
        </w:rPr>
        <w:t>Rok produkcji: …………………………………………………………….</w:t>
      </w: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5" w:type="dxa"/>
          <w:right w:w="65" w:type="dxa"/>
        </w:tblCellMar>
        <w:tblLook w:val="0000" w:firstRow="0" w:lastRow="0" w:firstColumn="0" w:lastColumn="0" w:noHBand="0" w:noVBand="0"/>
      </w:tblPr>
      <w:tblGrid>
        <w:gridCol w:w="993"/>
        <w:gridCol w:w="4777"/>
        <w:gridCol w:w="892"/>
        <w:gridCol w:w="1701"/>
        <w:gridCol w:w="1986"/>
      </w:tblGrid>
      <w:tr w:rsidR="00E35E3B" w:rsidRPr="008B3389" w14:paraId="7358DC8F" w14:textId="164D56A6" w:rsidTr="00DB09AE">
        <w:trPr>
          <w:cantSplit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1C347944" w14:textId="6A9792AD" w:rsidR="00E35E3B" w:rsidRPr="008B3389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4777" w:type="dxa"/>
            <w:shd w:val="clear" w:color="auto" w:fill="BFBFBF" w:themeFill="background1" w:themeFillShade="BF"/>
          </w:tcPr>
          <w:p w14:paraId="241CE039" w14:textId="366E8123" w:rsidR="00E35E3B" w:rsidRPr="008B3389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/>
              </w:rPr>
            </w:pPr>
            <w:r w:rsidRPr="008B338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Nazwa sprzętu i opis wymagań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14:paraId="13F56D5D" w14:textId="794E54D0" w:rsidR="00E35E3B" w:rsidRPr="008B3389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8B338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Liczba sztuk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2D2BF3B" w14:textId="4D18AD24" w:rsidR="00E35E3B" w:rsidRPr="008B3389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8B338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Wymagalność</w:t>
            </w:r>
          </w:p>
        </w:tc>
        <w:tc>
          <w:tcPr>
            <w:tcW w:w="1986" w:type="dxa"/>
            <w:shd w:val="clear" w:color="auto" w:fill="BFBFBF" w:themeFill="background1" w:themeFillShade="BF"/>
          </w:tcPr>
          <w:p w14:paraId="3001D3BB" w14:textId="46B72867" w:rsidR="00E35E3B" w:rsidRPr="008B3389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8B338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Deklaracja Wykonawcy</w:t>
            </w:r>
          </w:p>
        </w:tc>
      </w:tr>
      <w:tr w:rsidR="009825DB" w:rsidRPr="008B3389" w14:paraId="4C26249C" w14:textId="77777777" w:rsidTr="004641B8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587F5FA" w14:textId="1F38B7B8" w:rsidR="009825DB" w:rsidRPr="008B3389" w:rsidRDefault="008B3389" w:rsidP="009825D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  <w:caps/>
              </w:rPr>
            </w:pPr>
            <w:r w:rsidRPr="008B3389">
              <w:rPr>
                <w:rFonts w:ascii="Calibri" w:hAnsi="Calibri" w:cs="Calibri"/>
                <w:b/>
              </w:rPr>
              <w:t>Pakiet nr</w:t>
            </w:r>
            <w:r w:rsidR="008B1C17" w:rsidRPr="008B3389">
              <w:rPr>
                <w:rFonts w:ascii="Calibri" w:hAnsi="Calibri" w:cs="Calibri"/>
                <w:b/>
              </w:rPr>
              <w:t xml:space="preserve"> </w:t>
            </w:r>
            <w:r w:rsidR="00A0047C" w:rsidRPr="008B3389">
              <w:rPr>
                <w:rFonts w:ascii="Calibri" w:hAnsi="Calibri" w:cs="Calibri"/>
                <w:b/>
              </w:rPr>
              <w:t>5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F434A9" w14:textId="115FA762" w:rsidR="009825DB" w:rsidRPr="008B3389" w:rsidRDefault="009825DB" w:rsidP="009825D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  <w:caps/>
              </w:rPr>
            </w:pPr>
            <w:r w:rsidRPr="008B3389">
              <w:rPr>
                <w:rFonts w:ascii="Calibri" w:hAnsi="Calibri" w:cs="Calibri"/>
                <w:b/>
              </w:rPr>
              <w:t>OTOSKOP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295241D" w14:textId="77777777" w:rsidR="009825DB" w:rsidRPr="008B3389" w:rsidRDefault="009825DB" w:rsidP="009825D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  <w:caps/>
              </w:rPr>
            </w:pPr>
            <w:r w:rsidRPr="008B3389">
              <w:rPr>
                <w:rFonts w:ascii="Calibri" w:hAnsi="Calibri" w:cs="Calibri"/>
                <w:b/>
                <w:caps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E975BE1" w14:textId="77777777" w:rsidR="009825DB" w:rsidRPr="008B3389" w:rsidRDefault="009825DB" w:rsidP="009825D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  <w:cap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FAC9D94" w14:textId="77777777" w:rsidR="009825DB" w:rsidRPr="008B3389" w:rsidRDefault="009825DB" w:rsidP="009825D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  <w:caps/>
              </w:rPr>
            </w:pPr>
          </w:p>
        </w:tc>
      </w:tr>
      <w:tr w:rsidR="008B3389" w:rsidRPr="008B3389" w14:paraId="2A10DA5E" w14:textId="77777777" w:rsidTr="00CD2038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75999" w14:textId="77777777" w:rsidR="008B3389" w:rsidRPr="008B3389" w:rsidRDefault="008B3389" w:rsidP="008B338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8B3389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53620" w14:textId="6E33F887" w:rsidR="008B3389" w:rsidRPr="008B3389" w:rsidRDefault="008B3389" w:rsidP="008B338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8B3389">
              <w:rPr>
                <w:rFonts w:ascii="Calibri" w:hAnsi="Calibri" w:cs="Calibri"/>
                <w:bCs/>
              </w:rPr>
              <w:t xml:space="preserve">Urządzenie jest fabrycznie nowe, nieużywane, </w:t>
            </w:r>
            <w:proofErr w:type="spellStart"/>
            <w:r w:rsidRPr="008B3389">
              <w:rPr>
                <w:rFonts w:ascii="Calibri" w:hAnsi="Calibri" w:cs="Calibri"/>
                <w:bCs/>
              </w:rPr>
              <w:t>nierekondycjonowane</w:t>
            </w:r>
            <w:proofErr w:type="spellEnd"/>
            <w:r w:rsidRPr="008B3389">
              <w:rPr>
                <w:rFonts w:ascii="Calibri" w:hAnsi="Calibri" w:cs="Calibri"/>
                <w:bCs/>
              </w:rPr>
              <w:t xml:space="preserve">, w najnowszej wersji sprzętowej i oprogramowania. Rok produkcji nie starszy niż </w:t>
            </w:r>
            <w:r>
              <w:rPr>
                <w:rFonts w:ascii="Calibri" w:hAnsi="Calibri" w:cs="Calibri"/>
                <w:bCs/>
              </w:rPr>
              <w:t>2</w:t>
            </w:r>
            <w:r w:rsidRPr="008B3389">
              <w:rPr>
                <w:rFonts w:ascii="Calibri" w:hAnsi="Calibri" w:cs="Calibri"/>
                <w:bCs/>
              </w:rPr>
              <w:t>02</w:t>
            </w:r>
            <w:r>
              <w:rPr>
                <w:rFonts w:ascii="Calibri" w:hAnsi="Calibri" w:cs="Calibri"/>
                <w:bCs/>
              </w:rPr>
              <w:t xml:space="preserve">4 </w:t>
            </w:r>
            <w:r w:rsidRPr="008B3389">
              <w:rPr>
                <w:rFonts w:ascii="Calibri" w:hAnsi="Calibri" w:cs="Calibri"/>
                <w:bCs/>
              </w:rPr>
              <w:t xml:space="preserve">r. 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A20B2" w14:textId="77777777" w:rsidR="008B3389" w:rsidRPr="008B3389" w:rsidRDefault="008B3389" w:rsidP="008B338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488FE" w14:textId="77777777" w:rsidR="008B3389" w:rsidRPr="00E42B6F" w:rsidRDefault="008B3389" w:rsidP="008B338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619B730A" w14:textId="77777777" w:rsidR="008B3389" w:rsidRPr="008B3389" w:rsidRDefault="008B3389" w:rsidP="008B338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849B8" w14:textId="77777777" w:rsidR="008B3389" w:rsidRDefault="008B3389" w:rsidP="008B338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34E75767" w14:textId="5EF102B1" w:rsidR="008B3389" w:rsidRPr="008B3389" w:rsidRDefault="008B3389" w:rsidP="008B338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203E44" w:rsidRPr="008B3389" w14:paraId="4EFED9C4" w14:textId="77777777" w:rsidTr="00CD2038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B7A75" w14:textId="77777777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8B3389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5B64A" w14:textId="5634E72E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>
              <w:rPr>
                <w:rFonts w:cs="Calibri"/>
                <w:bCs/>
              </w:rPr>
              <w:t>Urządzenie stanowi certyfikowany wyrób medyczny sklasyfikowany zgodnie z zgodnie z wymogiem Rozporządzenia Ministra Zdrowia z dnia 5 listopada 2010 r. w sprawie sposobu klasyfikowania wyrobów medycznych.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F2247" w14:textId="77777777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11AE3" w14:textId="77777777" w:rsidR="00203E44" w:rsidRPr="00E42B6F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37B6A697" w14:textId="77777777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ACA0C" w14:textId="77777777" w:rsidR="00203E44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3DB47525" w14:textId="6A460054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203E44" w:rsidRPr="008B3389" w14:paraId="71F6DF4C" w14:textId="77777777" w:rsidTr="00EF5E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D1C09" w14:textId="46A39F1F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8B3389">
              <w:rPr>
                <w:rFonts w:ascii="Calibri" w:hAnsi="Calibri" w:cs="Calibri"/>
                <w:bCs/>
              </w:rPr>
              <w:t>3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9908F" w14:textId="1EA4439F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>
              <w:rPr>
                <w:rFonts w:cs="Calibri"/>
                <w:bCs/>
              </w:rPr>
              <w:t xml:space="preserve">Czas pracy diody LED </w:t>
            </w:r>
            <w:r w:rsidR="00F846E8">
              <w:rPr>
                <w:rFonts w:cs="Calibri"/>
                <w:bCs/>
              </w:rPr>
              <w:t>min.</w:t>
            </w:r>
            <w:r>
              <w:rPr>
                <w:rFonts w:cs="Calibri"/>
                <w:bCs/>
              </w:rPr>
              <w:t xml:space="preserve"> 20 000 godzin.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BB191" w14:textId="77777777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8A9AB" w14:textId="77777777" w:rsidR="00203E44" w:rsidRPr="00E42B6F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4717C591" w14:textId="77777777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1CABA" w14:textId="77777777" w:rsidR="00203E44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760326DD" w14:textId="50EB37F5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203E44" w:rsidRPr="008B3389" w14:paraId="4D6CC82A" w14:textId="77777777" w:rsidTr="00EF5E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0F9D9" w14:textId="0E1C355E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8B3389">
              <w:rPr>
                <w:rFonts w:ascii="Calibri" w:hAnsi="Calibri" w:cs="Calibri"/>
                <w:bCs/>
              </w:rPr>
              <w:t>4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DF9D0" w14:textId="4574F017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>
              <w:rPr>
                <w:rFonts w:cs="Calibri"/>
                <w:bCs/>
              </w:rPr>
              <w:t>Oświetlenie badanego pola białym światłem od 4000 K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568DF" w14:textId="77777777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E8B8A" w14:textId="77777777" w:rsidR="00203E44" w:rsidRPr="00E42B6F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33F4F15A" w14:textId="77777777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C2FA9" w14:textId="77777777" w:rsidR="00203E44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56DBE854" w14:textId="044D29E9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203E44" w:rsidRPr="008B3389" w14:paraId="03C5AF8F" w14:textId="77777777" w:rsidTr="00EF5E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50CE1" w14:textId="6B38071A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8B3389">
              <w:rPr>
                <w:rFonts w:ascii="Calibri" w:hAnsi="Calibri" w:cs="Calibri"/>
                <w:bCs/>
              </w:rPr>
              <w:t>5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BF91D" w14:textId="4B50A46D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>
              <w:rPr>
                <w:rFonts w:cs="Calibri"/>
                <w:bCs/>
              </w:rPr>
              <w:t>Światłowód z innowacyjnym oświetleniem LED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0C49A" w14:textId="77777777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D7603" w14:textId="77777777" w:rsidR="00203E44" w:rsidRPr="00E42B6F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5D72ED1C" w14:textId="77777777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50490" w14:textId="77777777" w:rsidR="00203E44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1CFF289C" w14:textId="307D0059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203E44" w:rsidRPr="008B3389" w14:paraId="660E0238" w14:textId="77777777" w:rsidTr="00EF5E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55896" w14:textId="5F7553E0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8B3389">
              <w:rPr>
                <w:rFonts w:ascii="Calibri" w:hAnsi="Calibri" w:cs="Calibri"/>
                <w:bCs/>
              </w:rPr>
              <w:t>6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42D16" w14:textId="54386D47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>
              <w:rPr>
                <w:rFonts w:cs="Calibri"/>
                <w:bCs/>
              </w:rPr>
              <w:t>W zestawie wzierniki uszne jednorazowego użytku (5 x 2,5 mm oraz 5 x 4 mm)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2807A" w14:textId="77777777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32FB9" w14:textId="77777777" w:rsidR="00203E44" w:rsidRPr="00E42B6F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4A7C035" w14:textId="77777777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9A6F" w14:textId="77777777" w:rsidR="00203E44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52857CB5" w14:textId="44936014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203E44" w:rsidRPr="008B3389" w14:paraId="3289B177" w14:textId="77777777" w:rsidTr="00EF5E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3DCA0" w14:textId="331F93B7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8B3389">
              <w:rPr>
                <w:rFonts w:ascii="Calibri" w:hAnsi="Calibri" w:cs="Calibri"/>
                <w:bCs/>
              </w:rPr>
              <w:t>7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3BDF1" w14:textId="0B1ED53C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>
              <w:rPr>
                <w:rFonts w:cs="Calibri"/>
                <w:bCs/>
              </w:rPr>
              <w:t>Możliwość przeprowadzenia testu pneumatycznego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A9BE5" w14:textId="77777777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9AB3E" w14:textId="77777777" w:rsidR="00203E44" w:rsidRPr="00E42B6F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79DB75C2" w14:textId="77777777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B4A69" w14:textId="77777777" w:rsidR="00203E44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73417DF2" w14:textId="33B24C4D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203E44" w:rsidRPr="008B3389" w14:paraId="3852A840" w14:textId="77777777" w:rsidTr="00EF5E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BFF1D" w14:textId="595152BA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8B3389">
              <w:rPr>
                <w:rFonts w:ascii="Calibri" w:hAnsi="Calibri" w:cs="Calibri"/>
                <w:bCs/>
              </w:rPr>
              <w:t>8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6CA96" w14:textId="13365ECC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>
              <w:rPr>
                <w:rFonts w:cs="Calibri"/>
                <w:bCs/>
              </w:rPr>
              <w:t>Etui do transportu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6A82B" w14:textId="77777777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5FB9D" w14:textId="77777777" w:rsidR="00203E44" w:rsidRPr="00E42B6F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76754946" w14:textId="77777777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A779" w14:textId="77777777" w:rsidR="00203E44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7E5C5C6C" w14:textId="784FCD4E" w:rsidR="00203E44" w:rsidRPr="008B3389" w:rsidRDefault="00203E44" w:rsidP="00203E44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</w:tbl>
    <w:p w14:paraId="53B9DBDC" w14:textId="77777777" w:rsidR="00E35E3B" w:rsidRDefault="00E35E3B" w:rsidP="00BA631C"/>
    <w:tbl>
      <w:tblPr>
        <w:tblW w:w="10349" w:type="dxa"/>
        <w:tblInd w:w="-431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93"/>
        <w:gridCol w:w="5670"/>
        <w:gridCol w:w="1701"/>
        <w:gridCol w:w="1985"/>
      </w:tblGrid>
      <w:tr w:rsidR="001C4250" w:rsidRPr="00687FA3" w14:paraId="6DF1DE9F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45719272" w14:textId="77777777" w:rsidR="001C4250" w:rsidRPr="00687FA3" w:rsidRDefault="001C4250" w:rsidP="00825173">
            <w:pPr>
              <w:pStyle w:val="Akapitzlist"/>
              <w:tabs>
                <w:tab w:val="left" w:pos="360"/>
              </w:tabs>
              <w:suppressAutoHyphens/>
              <w:spacing w:after="0" w:line="240" w:lineRule="auto"/>
              <w:ind w:left="360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10BF80E" w14:textId="77777777" w:rsidR="001C4250" w:rsidRPr="00687FA3" w:rsidRDefault="001C4250" w:rsidP="00825173">
            <w:pPr>
              <w:spacing w:after="0" w:line="240" w:lineRule="auto"/>
              <w:rPr>
                <w:b/>
                <w:color w:val="000000" w:themeColor="text1"/>
                <w:lang w:eastAsia="zh-CN" w:bidi="pl-PL"/>
              </w:rPr>
            </w:pPr>
            <w:r w:rsidRPr="00687FA3">
              <w:rPr>
                <w:b/>
                <w:color w:val="000000" w:themeColor="text1"/>
              </w:rPr>
              <w:t>Warunki gwarancji i serwisu</w:t>
            </w:r>
            <w:r>
              <w:rPr>
                <w:b/>
                <w:color w:val="000000" w:themeColor="text1"/>
              </w:rPr>
              <w:t xml:space="preserve">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338065B" w14:textId="77777777" w:rsidR="001C4250" w:rsidRPr="00687FA3" w:rsidRDefault="001C4250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Parametry wymagane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7589FAA" w14:textId="77777777" w:rsidR="001C4250" w:rsidRPr="00687FA3" w:rsidRDefault="001C4250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Odpowiedź wykonawcy</w:t>
            </w:r>
          </w:p>
        </w:tc>
      </w:tr>
      <w:tr w:rsidR="001C4250" w:rsidRPr="00CA537E" w14:paraId="16F76B46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72F67DDC" w14:textId="77777777" w:rsidR="001C4250" w:rsidRPr="00CA537E" w:rsidRDefault="001C4250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54743C0" w14:textId="77777777" w:rsidR="001C4250" w:rsidRPr="00CA537E" w:rsidRDefault="001C4250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>Gwarancja min. 24 miesięcy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9FF0D11" w14:textId="77777777" w:rsidR="001C4250" w:rsidRPr="00CA537E" w:rsidRDefault="001C4250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8A529CE" w14:textId="77777777" w:rsidR="001C4250" w:rsidRPr="00CA537E" w:rsidRDefault="001C4250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  <w:p w14:paraId="53419B80" w14:textId="77777777" w:rsidR="001C4250" w:rsidRPr="00CA537E" w:rsidRDefault="001C4250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1C4250" w:rsidRPr="00CA537E" w14:paraId="72DF39A9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2CDB13E1" w14:textId="77777777" w:rsidR="001C4250" w:rsidRPr="00CA537E" w:rsidRDefault="001C4250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B966219" w14:textId="77777777" w:rsidR="001C4250" w:rsidRPr="00CA537E" w:rsidRDefault="001C4250" w:rsidP="00825173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Calibri" w:hAnsi="Calibri" w:cs="Calibri"/>
              </w:rPr>
              <w:t>P</w:t>
            </w:r>
            <w:r w:rsidRPr="00441BEE">
              <w:rPr>
                <w:rFonts w:ascii="Calibri" w:hAnsi="Calibri" w:cs="Calibri"/>
              </w:rPr>
              <w:t>rzeglądy serwisowe zgodnie z wymaganiami producenta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33E3E3D" w14:textId="77777777" w:rsidR="001C4250" w:rsidRPr="00CA537E" w:rsidRDefault="001C4250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5E665E2" w14:textId="77777777" w:rsidR="001C4250" w:rsidRPr="00CA537E" w:rsidRDefault="001C4250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1C4250" w:rsidRPr="00CA537E" w14:paraId="502081D4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78B3FFD3" w14:textId="77777777" w:rsidR="001C4250" w:rsidRPr="00CA537E" w:rsidRDefault="001C4250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C6A2861" w14:textId="77777777" w:rsidR="001C4250" w:rsidRPr="00CA537E" w:rsidRDefault="001C4250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 xml:space="preserve">Czas reakcji serwisu na zgłoszenie z podjęciem naprawy </w:t>
            </w:r>
            <w:r w:rsidRPr="00CA537E">
              <w:rPr>
                <w:color w:val="000000" w:themeColor="text1"/>
              </w:rPr>
              <w:br/>
              <w:t>(nie dłuższy niż 48 h) liczony od momentu zgłoszenia</w:t>
            </w:r>
            <w:r>
              <w:rPr>
                <w:color w:val="000000" w:themeColor="text1"/>
              </w:rPr>
              <w:t xml:space="preserve"> dni robocze</w:t>
            </w:r>
            <w:r w:rsidRPr="00CA537E">
              <w:rPr>
                <w:color w:val="000000" w:themeColor="text1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F9BEC46" w14:textId="77777777" w:rsidR="001C4250" w:rsidRPr="00CA537E" w:rsidRDefault="001C4250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BC42DDF" w14:textId="77777777" w:rsidR="001C4250" w:rsidRPr="00CA537E" w:rsidRDefault="001C4250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1C4250" w:rsidRPr="00CA537E" w14:paraId="5E4070D1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0A21763D" w14:textId="77777777" w:rsidR="001C4250" w:rsidRPr="00CA537E" w:rsidRDefault="001C4250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0C1BBEE" w14:textId="77777777" w:rsidR="001C4250" w:rsidRPr="00CA537E" w:rsidRDefault="001C4250" w:rsidP="00825173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W</w:t>
            </w:r>
            <w:r w:rsidRPr="00CA537E">
              <w:rPr>
                <w:rFonts w:ascii="Calibri" w:hAnsi="Calibri" w:cs="Calibri"/>
                <w:color w:val="000000" w:themeColor="text1"/>
              </w:rPr>
              <w:t>szystkie naprawy, przeglądy, konserwacje wraz z częściami zamiennymi i materiałami potrzebnymi do ich wykonania</w:t>
            </w:r>
            <w:r>
              <w:rPr>
                <w:rFonts w:ascii="Calibri" w:hAnsi="Calibri" w:cs="Calibri"/>
                <w:color w:val="000000" w:themeColor="text1"/>
              </w:rPr>
              <w:t xml:space="preserve"> </w:t>
            </w:r>
            <w:r>
              <w:rPr>
                <w:rFonts w:ascii="Calibri" w:hAnsi="Calibri" w:cs="Calibri"/>
              </w:rPr>
              <w:t>(jeśli dotyczy)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3537505" w14:textId="77777777" w:rsidR="001C4250" w:rsidRPr="00CA537E" w:rsidRDefault="001C4250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3BD3FAC" w14:textId="77777777" w:rsidR="001C4250" w:rsidRPr="00CA537E" w:rsidRDefault="001C4250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1C4250" w:rsidRPr="00CA537E" w14:paraId="7A45EEF3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6934D8C4" w14:textId="77777777" w:rsidR="001C4250" w:rsidRPr="00CA537E" w:rsidRDefault="001C4250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B6CC50D" w14:textId="77777777" w:rsidR="001C4250" w:rsidRPr="00CA537E" w:rsidRDefault="001C4250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naprawa i wymiana części na fabrycznie nowe za wyjątkiem sytuacji, kiedy awaria spowodowana jest nieprawidłową eksploatacją urządzenia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6D04224" w14:textId="77777777" w:rsidR="001C4250" w:rsidRPr="00CA537E" w:rsidRDefault="001C4250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E861E50" w14:textId="77777777" w:rsidR="001C4250" w:rsidRPr="00CA537E" w:rsidRDefault="001C4250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1C4250" w:rsidRPr="00CA537E" w14:paraId="774DAC41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67ECE546" w14:textId="77777777" w:rsidR="001C4250" w:rsidRPr="00CA537E" w:rsidRDefault="001C4250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6249828" w14:textId="77777777" w:rsidR="001C4250" w:rsidRPr="00CA537E" w:rsidRDefault="001C4250" w:rsidP="00825173">
            <w:pPr>
              <w:spacing w:after="0" w:line="24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P</w:t>
            </w:r>
            <w:r w:rsidRPr="00CA537E">
              <w:rPr>
                <w:rFonts w:ascii="Calibri" w:hAnsi="Calibri" w:cs="Calibri"/>
                <w:color w:val="000000" w:themeColor="text1"/>
              </w:rPr>
              <w:t xml:space="preserve">rzedłużenie gwarancji o czas niesprawności urządzenia, </w:t>
            </w:r>
            <w:r w:rsidRPr="00CA537E">
              <w:rPr>
                <w:rFonts w:ascii="Calibri" w:hAnsi="Calibri" w:cs="Calibri"/>
                <w:color w:val="000000" w:themeColor="text1"/>
              </w:rPr>
              <w:br/>
              <w:t>w przypadku napraw gwarancyjnych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44EDF552" w14:textId="77777777" w:rsidR="001C4250" w:rsidRPr="00CA537E" w:rsidRDefault="001C4250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</w:p>
          <w:p w14:paraId="77E92CDE" w14:textId="77777777" w:rsidR="001C4250" w:rsidRPr="00CA537E" w:rsidRDefault="001C4250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76B37EF" w14:textId="77777777" w:rsidR="001C4250" w:rsidRPr="00CA537E" w:rsidRDefault="001C4250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1C4250" w:rsidRPr="00CA537E" w14:paraId="44C2B3A4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79D6310C" w14:textId="77777777" w:rsidR="001C4250" w:rsidRPr="00CA537E" w:rsidRDefault="001C4250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92487BB" w14:textId="77777777" w:rsidR="001C4250" w:rsidRPr="00CA537E" w:rsidRDefault="001C4250" w:rsidP="00825173">
            <w:pPr>
              <w:spacing w:after="0" w:line="24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</w:rPr>
              <w:t>Wymiana elementu/podzespołu na nowy nastąpi w przypadku dwukrotnej naprawy tego samego elementu/podzespołu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7977D9D6" w14:textId="77777777" w:rsidR="001C4250" w:rsidRPr="00CA537E" w:rsidRDefault="001C4250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</w:p>
          <w:p w14:paraId="05ECDCD5" w14:textId="77777777" w:rsidR="001C4250" w:rsidRPr="00CA537E" w:rsidRDefault="001C4250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AE0950B" w14:textId="77777777" w:rsidR="001C4250" w:rsidRPr="00CA537E" w:rsidRDefault="001C4250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</w:tbl>
    <w:p w14:paraId="5FA621B3" w14:textId="77777777" w:rsidR="004D79EF" w:rsidRDefault="004D79EF" w:rsidP="004D79EF"/>
    <w:p w14:paraId="0367AEE4" w14:textId="77777777" w:rsidR="004D79EF" w:rsidRPr="008E54C5" w:rsidRDefault="004D79EF" w:rsidP="004D79EF">
      <w:pPr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Załącznik wskazuje minimalne wymagania zamawiającego, które muszą zostać spełnione, natomiast wykonawca – wypełniając ten załącznik – oferuje konkretne rozwiązania, charakteryzując w ten sposób zaoferowany asortyment.</w:t>
      </w:r>
    </w:p>
    <w:p w14:paraId="3BAD12A8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 xml:space="preserve">Załącznik należy wypełnić w całości, bez wprowadzania zmian w jego treści – stanowi on integralną część oferty – deklarację wykonawcy co do jej treści, stąd brak tego załącznika, zawierającego treści zgodne z wzorem określonym w </w:t>
      </w:r>
      <w:r>
        <w:rPr>
          <w:rFonts w:cstheme="minorHAnsi"/>
        </w:rPr>
        <w:t>zapytaniu ofertowym</w:t>
      </w:r>
      <w:r w:rsidRPr="00D34A4C">
        <w:rPr>
          <w:rFonts w:cstheme="minorHAnsi"/>
        </w:rPr>
        <w:t xml:space="preserve">, spowoduje odrzucenie oferty. </w:t>
      </w:r>
    </w:p>
    <w:p w14:paraId="79B188DA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Zamawiający dopuszcza możliwość złożenia ofert równoważnych o parametrach nie gorszych, lub lepszych niż określone przez zamawiającego, jeśli z opisu przedmiotu zamówienia mogłoby wynikać, iż przedmiot zamówienia został określony przez wskazanie znaku towarowego, patentu lub pochodzenia.</w:t>
      </w:r>
    </w:p>
    <w:p w14:paraId="2ADBFA86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 xml:space="preserve">Przez rozwiązania równoważne zamawiający rozumie takie, które co najmniej spełniają wymagania określone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 xml:space="preserve"> oraz charakteryzują się parametrami technicznymi, jakościowymi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i użytkowymi nie gorszymi niż określone w opisie przedmiotu zamówienia. Wykonawca, który zaoferuje rozwiązania równoważne opisanym przez zamawiającego, jest obowiązany dołączyć do oferty zestawienie wszystkich zaoferowanych rozwiązań równoważnych oraz wykazać ich równoważność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w stosunku do rozwiązań opisanych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>, wskazując nazwę i pozycję opisu przedmiotu zamówienia, których to dotyczy. Opis zaoferowanych rozwiązań równoważnych powinien być na tyle szczegółowy, żeby na jego podstawie zamawiający mógł ocenić ofertę i rozstrzygnąć, czy zaoferowane rozwiązanie jest równo</w:t>
      </w:r>
      <w:r w:rsidRPr="00D34A4C">
        <w:rPr>
          <w:rFonts w:cstheme="minorHAnsi"/>
        </w:rPr>
        <w:softHyphen/>
        <w:t>ważne.</w:t>
      </w:r>
    </w:p>
    <w:p w14:paraId="5426ACBD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>W przypadku, gdy w opisie przedmiotu zamówienia znajdą się odniesienia do norm,</w:t>
      </w:r>
      <w:r w:rsidRPr="00D34A4C">
        <w:rPr>
          <w:rFonts w:cstheme="minorHAnsi"/>
          <w:spacing w:val="1"/>
        </w:rPr>
        <w:t xml:space="preserve"> </w:t>
      </w:r>
      <w:r w:rsidRPr="00D34A4C">
        <w:rPr>
          <w:rFonts w:cstheme="minorHAnsi"/>
        </w:rPr>
        <w:t>ocen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technicznych,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specyfikacji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systemów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referencji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technicznych,</w:t>
      </w:r>
      <w:r>
        <w:rPr>
          <w:rFonts w:cstheme="minorHAnsi"/>
        </w:rPr>
        <w:t xml:space="preserve"> </w:t>
      </w:r>
      <w:r w:rsidRPr="00D34A4C">
        <w:rPr>
          <w:rFonts w:cstheme="minorHAnsi"/>
          <w:spacing w:val="-15"/>
        </w:rPr>
        <w:t xml:space="preserve"> </w:t>
      </w:r>
      <w:r w:rsidRPr="00D34A4C">
        <w:rPr>
          <w:rFonts w:cstheme="minorHAnsi"/>
        </w:rPr>
        <w:t>Zamawiający</w:t>
      </w:r>
      <w:r w:rsidRPr="00D34A4C">
        <w:rPr>
          <w:rFonts w:cstheme="minorHAnsi"/>
          <w:spacing w:val="-16"/>
        </w:rPr>
        <w:t xml:space="preserve"> </w:t>
      </w:r>
      <w:r w:rsidRPr="00D34A4C">
        <w:rPr>
          <w:rFonts w:cstheme="minorHAnsi"/>
        </w:rPr>
        <w:t>dopuszcza</w:t>
      </w:r>
      <w:r w:rsidRPr="00D34A4C">
        <w:rPr>
          <w:rFonts w:cstheme="minorHAnsi"/>
          <w:spacing w:val="-68"/>
        </w:rPr>
        <w:t xml:space="preserve">    </w:t>
      </w:r>
      <w:r w:rsidRPr="00D34A4C">
        <w:rPr>
          <w:rFonts w:cstheme="minorHAnsi"/>
        </w:rPr>
        <w:t xml:space="preserve"> rozwiązania</w:t>
      </w:r>
      <w:r w:rsidRPr="00D34A4C">
        <w:rPr>
          <w:rFonts w:cstheme="minorHAnsi"/>
          <w:spacing w:val="-2"/>
        </w:rPr>
        <w:t xml:space="preserve"> </w:t>
      </w:r>
      <w:r w:rsidRPr="00D34A4C">
        <w:rPr>
          <w:rFonts w:cstheme="minorHAnsi"/>
        </w:rPr>
        <w:t xml:space="preserve">równoważne pod względem metodologii postępowania, zakresu, funkcjonalności, możliwości zastosowania, przechowywania, działania i innych cech opisanych w normach. </w:t>
      </w:r>
    </w:p>
    <w:p w14:paraId="6ABDA221" w14:textId="77777777" w:rsidR="004D79EF" w:rsidRPr="00D34A4C" w:rsidRDefault="004D79EF" w:rsidP="004D79EF">
      <w:pPr>
        <w:spacing w:after="0" w:line="240" w:lineRule="auto"/>
        <w:jc w:val="both"/>
        <w:rPr>
          <w:rFonts w:cstheme="minorHAnsi"/>
          <w:color w:val="333333"/>
          <w:shd w:val="clear" w:color="auto" w:fill="FFFFFF"/>
        </w:rPr>
      </w:pPr>
      <w:r w:rsidRPr="00D34A4C">
        <w:rPr>
          <w:rFonts w:cstheme="minorHAnsi"/>
          <w:color w:val="333333"/>
          <w:shd w:val="clear" w:color="auto" w:fill="FFFFFF"/>
        </w:rPr>
        <w:t>Biorąc pod uwagę powyższe zamawiający wskazuje, że we wszystkich miejscach w opisie przedmiotu zamówienia, gdzie dokonano opisu poprzez wskazanie na konkretne normy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Style w:val="Pogrubienie"/>
          <w:rFonts w:cstheme="minorHAnsi"/>
          <w:color w:val="333333"/>
        </w:rPr>
        <w:t>dopuszcza się rozwiązania równoważne opisywanym, i jednocześnie w każdym miejscu Zamawiający wprowadza określenie "lub równoważne"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Fonts w:cstheme="minorHAnsi"/>
          <w:color w:val="333333"/>
          <w:shd w:val="clear" w:color="auto" w:fill="FFFFFF"/>
        </w:rPr>
        <w:t>(</w:t>
      </w:r>
      <w:hyperlink r:id="rId7" w:anchor="prawo1" w:tooltip="Odnośnik do właściwego zapisu prawnego" w:history="1">
        <w:r w:rsidRPr="00D34A4C">
          <w:rPr>
            <w:rStyle w:val="Hipercze"/>
            <w:rFonts w:cstheme="minorHAnsi"/>
            <w:color w:val="551A8B"/>
          </w:rPr>
          <w:t>podstawa prawna art. 42 ust. 3 dyrektywy 2014/24/UE</w:t>
        </w:r>
      </w:hyperlink>
      <w:r w:rsidRPr="00D34A4C">
        <w:rPr>
          <w:rFonts w:cstheme="minorHAnsi"/>
          <w:color w:val="333333"/>
          <w:shd w:val="clear" w:color="auto" w:fill="FFFFFF"/>
        </w:rPr>
        <w:t>).</w:t>
      </w:r>
    </w:p>
    <w:p w14:paraId="0801B32B" w14:textId="77777777" w:rsidR="004D79EF" w:rsidRDefault="004D79EF" w:rsidP="004D79EF">
      <w:pPr>
        <w:rPr>
          <w:rFonts w:cstheme="minorHAnsi"/>
        </w:rPr>
      </w:pPr>
    </w:p>
    <w:p w14:paraId="444330AB" w14:textId="77777777" w:rsidR="004D79EF" w:rsidRDefault="004D79EF" w:rsidP="004D79EF">
      <w:pPr>
        <w:rPr>
          <w:rFonts w:cstheme="minorHAnsi"/>
        </w:rPr>
      </w:pPr>
    </w:p>
    <w:p w14:paraId="60AEE4DD" w14:textId="77777777" w:rsidR="004D79EF" w:rsidRDefault="004D79EF" w:rsidP="004D79EF">
      <w:pPr>
        <w:rPr>
          <w:rFonts w:cstheme="minorHAnsi"/>
        </w:rPr>
      </w:pPr>
    </w:p>
    <w:p w14:paraId="308EDCD6" w14:textId="77777777" w:rsidR="004D79EF" w:rsidRPr="00D34A4C" w:rsidRDefault="004D79EF" w:rsidP="004D79EF">
      <w:pPr>
        <w:rPr>
          <w:rFonts w:cstheme="minorHAnsi"/>
        </w:rPr>
      </w:pPr>
    </w:p>
    <w:p w14:paraId="73BABC74" w14:textId="77777777" w:rsidR="004D79EF" w:rsidRPr="00D34A4C" w:rsidRDefault="004D79EF" w:rsidP="004D79EF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  <w:r w:rsidRPr="00D34A4C">
        <w:rPr>
          <w:rFonts w:asciiTheme="minorHAnsi" w:hAnsiTheme="minorHAnsi" w:cstheme="minorHAnsi"/>
          <w:color w:val="000000" w:themeColor="text1"/>
        </w:rPr>
        <w:lastRenderedPageBreak/>
        <w:t>Uwaga: Dokument należy wypełnić i podpisać kwalifikowalnym podpisem elektronicznym lub podpisem zaufanym lub podpisem osobistym.</w:t>
      </w:r>
    </w:p>
    <w:p w14:paraId="5DDCAF9D" w14:textId="77777777" w:rsidR="004D79EF" w:rsidRDefault="004D79EF" w:rsidP="004D79EF"/>
    <w:p w14:paraId="1D556654" w14:textId="77777777" w:rsidR="004D79EF" w:rsidRDefault="004D79EF" w:rsidP="00BA631C"/>
    <w:sectPr w:rsidR="004D79EF" w:rsidSect="007B7405">
      <w:headerReference w:type="default" r:id="rId8"/>
      <w:pgSz w:w="11906" w:h="16838"/>
      <w:pgMar w:top="46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FA53FD" w14:textId="77777777" w:rsidR="00095427" w:rsidRDefault="00095427" w:rsidP="00794761">
      <w:pPr>
        <w:spacing w:after="0" w:line="240" w:lineRule="auto"/>
      </w:pPr>
      <w:r>
        <w:separator/>
      </w:r>
    </w:p>
  </w:endnote>
  <w:endnote w:type="continuationSeparator" w:id="0">
    <w:p w14:paraId="4A4AD159" w14:textId="77777777" w:rsidR="00095427" w:rsidRDefault="00095427" w:rsidP="0079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AE1E8C" w14:textId="77777777" w:rsidR="00095427" w:rsidRDefault="00095427" w:rsidP="00794761">
      <w:pPr>
        <w:spacing w:after="0" w:line="240" w:lineRule="auto"/>
      </w:pPr>
      <w:r>
        <w:separator/>
      </w:r>
    </w:p>
  </w:footnote>
  <w:footnote w:type="continuationSeparator" w:id="0">
    <w:p w14:paraId="7E8F4731" w14:textId="77777777" w:rsidR="00095427" w:rsidRDefault="00095427" w:rsidP="0079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BF96F" w14:textId="1845BF98" w:rsidR="007B7405" w:rsidRDefault="00193284" w:rsidP="00794761">
    <w:pPr>
      <w:jc w:val="right"/>
      <w:rPr>
        <w:b/>
        <w:bCs/>
      </w:rPr>
    </w:pPr>
    <w:r>
      <w:fldChar w:fldCharType="begin"/>
    </w:r>
    <w:r w:rsidR="00E4315E">
      <w:instrText xml:space="preserve"> INCLUDEPICTURE "C:\\Users\\izabelakankowska\\Library\\Group Containers\\UBF8T346G9.ms\\WebArchiveCopyPasteTempFiles\\com.microsoft.Word\\feniks_rp_ue_nfz_rgb_kolor.jpg" \* MERGEFORMAT </w:instrText>
    </w:r>
    <w:r>
      <w:fldChar w:fldCharType="separate"/>
    </w:r>
    <w:r>
      <w:rPr>
        <w:noProof/>
      </w:rPr>
      <w:drawing>
        <wp:inline distT="0" distB="0" distL="0" distR="0" wp14:anchorId="7D202203" wp14:editId="54C5C1E7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62F9ED6D" w14:textId="4363DC0C" w:rsidR="00794761" w:rsidRPr="007337F0" w:rsidRDefault="00794761" w:rsidP="00794761">
    <w:pPr>
      <w:jc w:val="right"/>
      <w:rPr>
        <w:b/>
        <w:bCs/>
      </w:rPr>
    </w:pPr>
    <w:r w:rsidRPr="007337F0">
      <w:rPr>
        <w:b/>
        <w:bCs/>
      </w:rPr>
      <w:t xml:space="preserve">ZAŁĄCZNIK NR </w:t>
    </w:r>
    <w:r w:rsidR="004D79EF">
      <w:rPr>
        <w:b/>
        <w:bCs/>
      </w:rPr>
      <w:t>3</w:t>
    </w:r>
  </w:p>
  <w:p w14:paraId="61CBB216" w14:textId="77777777" w:rsidR="00794761" w:rsidRDefault="007947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07AB9"/>
    <w:multiLevelType w:val="multilevel"/>
    <w:tmpl w:val="A526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103E0E"/>
    <w:multiLevelType w:val="hybridMultilevel"/>
    <w:tmpl w:val="A2FC3F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F710CBD"/>
    <w:multiLevelType w:val="multilevel"/>
    <w:tmpl w:val="CF2EA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630E34"/>
    <w:multiLevelType w:val="hybridMultilevel"/>
    <w:tmpl w:val="ACF2364E"/>
    <w:lvl w:ilvl="0" w:tplc="8B9E968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2247">
    <w:abstractNumId w:val="1"/>
  </w:num>
  <w:num w:numId="2" w16cid:durableId="93601329">
    <w:abstractNumId w:val="3"/>
  </w:num>
  <w:num w:numId="3" w16cid:durableId="1149446738">
    <w:abstractNumId w:val="2"/>
  </w:num>
  <w:num w:numId="4" w16cid:durableId="321280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F0"/>
    <w:rsid w:val="00003549"/>
    <w:rsid w:val="000137A3"/>
    <w:rsid w:val="0002663C"/>
    <w:rsid w:val="00034E90"/>
    <w:rsid w:val="0003562C"/>
    <w:rsid w:val="00082124"/>
    <w:rsid w:val="00095427"/>
    <w:rsid w:val="000A32CC"/>
    <w:rsid w:val="000C6330"/>
    <w:rsid w:val="00103A83"/>
    <w:rsid w:val="00130D4F"/>
    <w:rsid w:val="00140388"/>
    <w:rsid w:val="00170735"/>
    <w:rsid w:val="00193284"/>
    <w:rsid w:val="001A4DBD"/>
    <w:rsid w:val="001C4250"/>
    <w:rsid w:val="001F717A"/>
    <w:rsid w:val="002007C8"/>
    <w:rsid w:val="00203E44"/>
    <w:rsid w:val="002252B9"/>
    <w:rsid w:val="0023458B"/>
    <w:rsid w:val="00266522"/>
    <w:rsid w:val="002905CA"/>
    <w:rsid w:val="002A6290"/>
    <w:rsid w:val="002D2576"/>
    <w:rsid w:val="00325EF9"/>
    <w:rsid w:val="003A7C20"/>
    <w:rsid w:val="00402837"/>
    <w:rsid w:val="004127C3"/>
    <w:rsid w:val="00447F95"/>
    <w:rsid w:val="004542DC"/>
    <w:rsid w:val="004641B8"/>
    <w:rsid w:val="00482F7C"/>
    <w:rsid w:val="004D79EF"/>
    <w:rsid w:val="005016F0"/>
    <w:rsid w:val="00565D74"/>
    <w:rsid w:val="005675D7"/>
    <w:rsid w:val="00576BBD"/>
    <w:rsid w:val="00590F9C"/>
    <w:rsid w:val="005E3DE9"/>
    <w:rsid w:val="005F7873"/>
    <w:rsid w:val="00620513"/>
    <w:rsid w:val="00645115"/>
    <w:rsid w:val="00660F93"/>
    <w:rsid w:val="0066464F"/>
    <w:rsid w:val="00665031"/>
    <w:rsid w:val="00687FA3"/>
    <w:rsid w:val="006C562A"/>
    <w:rsid w:val="006D15C8"/>
    <w:rsid w:val="006D7637"/>
    <w:rsid w:val="0070252D"/>
    <w:rsid w:val="007111D4"/>
    <w:rsid w:val="00714D14"/>
    <w:rsid w:val="00716F88"/>
    <w:rsid w:val="007276E7"/>
    <w:rsid w:val="007337F0"/>
    <w:rsid w:val="00734F87"/>
    <w:rsid w:val="00742803"/>
    <w:rsid w:val="00766C19"/>
    <w:rsid w:val="00770B51"/>
    <w:rsid w:val="00794761"/>
    <w:rsid w:val="007B22BC"/>
    <w:rsid w:val="007B2BD1"/>
    <w:rsid w:val="007B7405"/>
    <w:rsid w:val="00826378"/>
    <w:rsid w:val="0082739E"/>
    <w:rsid w:val="0083010E"/>
    <w:rsid w:val="00890E29"/>
    <w:rsid w:val="008B1B03"/>
    <w:rsid w:val="008B1C17"/>
    <w:rsid w:val="008B3389"/>
    <w:rsid w:val="008C58AB"/>
    <w:rsid w:val="008E00B9"/>
    <w:rsid w:val="00943207"/>
    <w:rsid w:val="009825DB"/>
    <w:rsid w:val="009C671A"/>
    <w:rsid w:val="009E5FBC"/>
    <w:rsid w:val="00A0047C"/>
    <w:rsid w:val="00A06D91"/>
    <w:rsid w:val="00A10107"/>
    <w:rsid w:val="00A37A26"/>
    <w:rsid w:val="00A47501"/>
    <w:rsid w:val="00AC44B9"/>
    <w:rsid w:val="00AD674C"/>
    <w:rsid w:val="00AE337A"/>
    <w:rsid w:val="00B45222"/>
    <w:rsid w:val="00B61B3D"/>
    <w:rsid w:val="00B70EAA"/>
    <w:rsid w:val="00B83AEF"/>
    <w:rsid w:val="00BA2CE7"/>
    <w:rsid w:val="00BA631C"/>
    <w:rsid w:val="00BB76E6"/>
    <w:rsid w:val="00C14EE8"/>
    <w:rsid w:val="00C3349B"/>
    <w:rsid w:val="00C50F06"/>
    <w:rsid w:val="00C529E9"/>
    <w:rsid w:val="00C81092"/>
    <w:rsid w:val="00C91AD2"/>
    <w:rsid w:val="00CA49A9"/>
    <w:rsid w:val="00CB3BA9"/>
    <w:rsid w:val="00CC420C"/>
    <w:rsid w:val="00CD4CC0"/>
    <w:rsid w:val="00D22DAD"/>
    <w:rsid w:val="00D31DA5"/>
    <w:rsid w:val="00D6271F"/>
    <w:rsid w:val="00D81AA1"/>
    <w:rsid w:val="00D82F8B"/>
    <w:rsid w:val="00DC6291"/>
    <w:rsid w:val="00DD070F"/>
    <w:rsid w:val="00DD55A1"/>
    <w:rsid w:val="00DD70EF"/>
    <w:rsid w:val="00E008FD"/>
    <w:rsid w:val="00E14BB5"/>
    <w:rsid w:val="00E14CA2"/>
    <w:rsid w:val="00E2231F"/>
    <w:rsid w:val="00E35E3B"/>
    <w:rsid w:val="00E4315E"/>
    <w:rsid w:val="00E90A29"/>
    <w:rsid w:val="00ED56F5"/>
    <w:rsid w:val="00EE7645"/>
    <w:rsid w:val="00F342FA"/>
    <w:rsid w:val="00F6483B"/>
    <w:rsid w:val="00F846E8"/>
    <w:rsid w:val="00F871DF"/>
    <w:rsid w:val="00FD242D"/>
    <w:rsid w:val="00FF0A1A"/>
    <w:rsid w:val="00FF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76D6"/>
  <w15:chartTrackingRefBased/>
  <w15:docId w15:val="{A8B7F0A0-7997-4FA2-9125-590BF318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37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3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37F0"/>
  </w:style>
  <w:style w:type="paragraph" w:styleId="Akapitzlist">
    <w:name w:val="List Paragraph"/>
    <w:basedOn w:val="Normalny"/>
    <w:uiPriority w:val="34"/>
    <w:qFormat/>
    <w:rsid w:val="007337F0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lang w:eastAsia="pl-PL"/>
      <w14:ligatures w14:val="none"/>
    </w:rPr>
  </w:style>
  <w:style w:type="paragraph" w:customStyle="1" w:styleId="ZnakZnak1">
    <w:name w:val="Znak Znak1"/>
    <w:basedOn w:val="Normalny"/>
    <w:rsid w:val="007337F0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ZnakZnak">
    <w:name w:val="Znak Znak"/>
    <w:basedOn w:val="Normalny"/>
    <w:rsid w:val="002905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947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4761"/>
  </w:style>
  <w:style w:type="paragraph" w:customStyle="1" w:styleId="Styl">
    <w:name w:val="Styl"/>
    <w:basedOn w:val="Normalny"/>
    <w:rsid w:val="00770B51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rozdzia">
    <w:name w:val="rozdział"/>
    <w:basedOn w:val="Normalny"/>
    <w:autoRedefine/>
    <w:rsid w:val="004D79EF"/>
    <w:pPr>
      <w:tabs>
        <w:tab w:val="left" w:pos="0"/>
      </w:tabs>
      <w:spacing w:after="120" w:line="240" w:lineRule="auto"/>
    </w:pPr>
    <w:rPr>
      <w:rFonts w:ascii="Calibri" w:eastAsia="Times New Roman" w:hAnsi="Calibri" w:cs="Calibri"/>
      <w:b/>
      <w:i/>
      <w:iCs/>
      <w:color w:val="FF0000"/>
      <w:spacing w:val="8"/>
      <w:kern w:val="0"/>
      <w:sz w:val="20"/>
      <w:szCs w:val="20"/>
      <w:lang w:eastAsia="pl-PL"/>
      <w14:ligatures w14:val="none"/>
    </w:rPr>
  </w:style>
  <w:style w:type="character" w:styleId="Hipercze">
    <w:name w:val="Hyperlink"/>
    <w:rsid w:val="004D79EF"/>
    <w:rPr>
      <w:color w:val="0000FF"/>
      <w:u w:val="single"/>
    </w:rPr>
  </w:style>
  <w:style w:type="character" w:styleId="Pogrubienie">
    <w:name w:val="Strong"/>
    <w:uiPriority w:val="22"/>
    <w:qFormat/>
    <w:rsid w:val="004D79EF"/>
    <w:rPr>
      <w:b/>
      <w:bCs/>
    </w:rPr>
  </w:style>
  <w:style w:type="character" w:customStyle="1" w:styleId="apple-converted-space">
    <w:name w:val="apple-converted-space"/>
    <w:basedOn w:val="Domylnaczcionkaakapitu"/>
    <w:rsid w:val="004D7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3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po.slaskie.pl/czytaj/informacja_dot_opisu_przedmiotu_zamowien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3</Pages>
  <Words>657</Words>
  <Characters>3942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Kańkowski</dc:creator>
  <cp:keywords/>
  <dc:description/>
  <cp:lastModifiedBy>Izabela Kańkowska</cp:lastModifiedBy>
  <cp:revision>38</cp:revision>
  <dcterms:created xsi:type="dcterms:W3CDTF">2025-03-17T09:46:00Z</dcterms:created>
  <dcterms:modified xsi:type="dcterms:W3CDTF">2025-08-06T17:35:00Z</dcterms:modified>
</cp:coreProperties>
</file>