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6F42" w14:textId="7407FA35" w:rsidR="007337F0" w:rsidRPr="00082369" w:rsidRDefault="007337F0" w:rsidP="007337F0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082369" w:rsidRPr="00082369">
        <w:rPr>
          <w:sz w:val="20"/>
          <w:szCs w:val="20"/>
        </w:rPr>
        <w:t>1/Zapytanie</w:t>
      </w:r>
      <w:r w:rsidR="007B7405" w:rsidRPr="00082369">
        <w:rPr>
          <w:sz w:val="20"/>
          <w:szCs w:val="20"/>
        </w:rPr>
        <w:t>/2025</w:t>
      </w:r>
    </w:p>
    <w:p w14:paraId="4EF0F83D" w14:textId="77777777" w:rsidR="007337F0" w:rsidRPr="00B63BAD" w:rsidRDefault="007337F0" w:rsidP="007337F0">
      <w:pPr>
        <w:pStyle w:val="Nagwek"/>
        <w:rPr>
          <w:b/>
          <w:bCs/>
          <w:sz w:val="24"/>
          <w:szCs w:val="24"/>
        </w:rPr>
      </w:pPr>
    </w:p>
    <w:p w14:paraId="62EDCAFD" w14:textId="77CD2AEB" w:rsidR="002905CA" w:rsidRDefault="002905CA" w:rsidP="002905CA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36E0E9F4" w14:textId="77777777" w:rsidR="00082369" w:rsidRDefault="00082369" w:rsidP="007337F0">
      <w:pPr>
        <w:pStyle w:val="Nagwek"/>
        <w:rPr>
          <w:b/>
          <w:bCs/>
          <w:sz w:val="24"/>
          <w:szCs w:val="24"/>
        </w:rPr>
      </w:pPr>
    </w:p>
    <w:p w14:paraId="47E0BFAF" w14:textId="3610A043" w:rsidR="00082369" w:rsidRPr="00B63BAD" w:rsidRDefault="00DD070F" w:rsidP="007337F0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Urządzenie: </w:t>
      </w:r>
      <w:r w:rsidR="00193284">
        <w:rPr>
          <w:b/>
          <w:bCs/>
          <w:sz w:val="24"/>
          <w:szCs w:val="24"/>
        </w:rPr>
        <w:t>………………</w:t>
      </w:r>
      <w:r w:rsidR="00082369">
        <w:rPr>
          <w:b/>
          <w:bCs/>
          <w:sz w:val="24"/>
          <w:szCs w:val="24"/>
        </w:rPr>
        <w:t>……………</w:t>
      </w:r>
    </w:p>
    <w:p w14:paraId="2482152D" w14:textId="77777777" w:rsidR="007337F0" w:rsidRDefault="007337F0" w:rsidP="007337F0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0C0A26" w14:textId="48B80594" w:rsidR="007E0B61" w:rsidRPr="00B63BAD" w:rsidRDefault="007E0B61" w:rsidP="007337F0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2D732F4C" w14:textId="77777777" w:rsidR="007337F0" w:rsidRPr="00B63BAD" w:rsidRDefault="007337F0" w:rsidP="007337F0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702238F1" w14:textId="6BEF72C1" w:rsidR="007337F0" w:rsidRDefault="007337F0" w:rsidP="007337F0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0A491206" w14:textId="4039DE1D" w:rsidR="007337F0" w:rsidRPr="00B63BAD" w:rsidRDefault="007337F0" w:rsidP="007337F0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pPr w:leftFromText="141" w:rightFromText="141" w:vertAnchor="page" w:horzAnchor="margin" w:tblpY="5568"/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941"/>
        <w:gridCol w:w="1526"/>
        <w:gridCol w:w="1593"/>
      </w:tblGrid>
      <w:tr w:rsidR="00082369" w:rsidRPr="00934244" w14:paraId="21501258" w14:textId="77777777" w:rsidTr="00082369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2598A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  <w:p w14:paraId="5FC1E9A2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CD846" w14:textId="7AE5BBFA" w:rsidR="005016F0" w:rsidRPr="00934244" w:rsidRDefault="007337F0" w:rsidP="0008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Parametry ogólne</w:t>
            </w:r>
            <w:r w:rsidR="000823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016F0" w:rsidRPr="009342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1C8E7" w14:textId="283EE284" w:rsidR="007337F0" w:rsidRPr="00934244" w:rsidRDefault="009C671A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/>
                <w:bCs/>
              </w:rPr>
              <w:t>Parametry wymagane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3506BC" w14:textId="12101ADD" w:rsidR="007337F0" w:rsidRPr="00934244" w:rsidRDefault="00082369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Odpowiedź wykonawcy</w:t>
            </w:r>
          </w:p>
        </w:tc>
      </w:tr>
      <w:tr w:rsidR="00082369" w:rsidRPr="00934244" w14:paraId="61880E9A" w14:textId="77777777" w:rsidTr="00082369">
        <w:trPr>
          <w:trHeight w:val="3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EB7" w14:textId="45598BEF" w:rsidR="00082369" w:rsidRPr="00934244" w:rsidRDefault="00082369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B18" w14:textId="18737250" w:rsidR="00082369" w:rsidRPr="00934244" w:rsidRDefault="00082369" w:rsidP="007B7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/>
                <w:bCs/>
                <w:caps/>
                <w:color w:val="000000"/>
              </w:rPr>
              <w:t xml:space="preserve">Aparat USG wszechstronny w tym doppler z funkcjami kardio i naczyniowymi oraz </w:t>
            </w:r>
            <w:r>
              <w:rPr>
                <w:rFonts w:ascii="Calibri" w:hAnsi="Calibri" w:cs="Calibri"/>
                <w:b/>
                <w:bCs/>
                <w:caps/>
                <w:color w:val="000000"/>
              </w:rPr>
              <w:br/>
            </w:r>
            <w:r w:rsidRPr="00934244">
              <w:rPr>
                <w:rFonts w:ascii="Calibri" w:hAnsi="Calibri" w:cs="Calibri"/>
                <w:b/>
                <w:bCs/>
                <w:caps/>
                <w:color w:val="000000"/>
              </w:rPr>
              <w:t>z funkcją do badania jamy brzusznej</w:t>
            </w:r>
          </w:p>
          <w:p w14:paraId="484D88DB" w14:textId="26E22377" w:rsidR="00082369" w:rsidRPr="00934244" w:rsidRDefault="00082369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12581880" w14:textId="77777777" w:rsidTr="0008236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A01" w14:textId="2DA1B0D6" w:rsidR="007337F0" w:rsidRPr="00934244" w:rsidRDefault="005016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CF5" w14:textId="22A74AFC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 xml:space="preserve">Urządzenie jest fabrycznie nowe, nieużywane, </w:t>
            </w:r>
            <w:proofErr w:type="spellStart"/>
            <w:r w:rsidRPr="00934244">
              <w:rPr>
                <w:rFonts w:ascii="Calibri" w:hAnsi="Calibri" w:cs="Calibri"/>
              </w:rPr>
              <w:t>nierekondycjonowane</w:t>
            </w:r>
            <w:proofErr w:type="spellEnd"/>
            <w:r w:rsidRPr="00934244">
              <w:rPr>
                <w:rFonts w:ascii="Calibri" w:hAnsi="Calibri" w:cs="Calibri"/>
              </w:rPr>
              <w:t xml:space="preserve">, w najnowszej wersji sprzętowej </w:t>
            </w:r>
            <w:r w:rsidR="003B25AE">
              <w:rPr>
                <w:rFonts w:ascii="Calibri" w:hAnsi="Calibri" w:cs="Calibri"/>
              </w:rPr>
              <w:br/>
            </w:r>
            <w:r w:rsidRPr="00934244">
              <w:rPr>
                <w:rFonts w:ascii="Calibri" w:hAnsi="Calibri" w:cs="Calibri"/>
              </w:rPr>
              <w:t>i oprogramowania. Rok produkcji 2025.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F9D" w14:textId="3226DB24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75C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71FD142F" w14:textId="77777777" w:rsidTr="00082369">
        <w:trPr>
          <w:trHeight w:val="38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331" w14:textId="693739B9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D97" w14:textId="7FFDC464" w:rsidR="00CA49A9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Urządzenie dostarczane jest wraz z niezbędnym oprogramowaniem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4B8" w14:textId="5E1AB6B1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66C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58EB826C" w14:textId="77777777" w:rsidTr="00082369">
        <w:trPr>
          <w:trHeight w:val="26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EF2" w14:textId="4C455505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4BC" w14:textId="61305A7F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A54" w14:textId="7BC30B31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DAD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77E3D85F" w14:textId="77777777" w:rsidTr="00082369">
        <w:trPr>
          <w:trHeight w:val="38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B80" w14:textId="3CE2C355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769" w14:textId="124CBF1A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Przewoźny cyfrowy, aparat ultrasonograficzny przeznaczony do badań kardiologicznych i jamy brzusznej, narządów małych i naczyń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627" w14:textId="4BA0DFF6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526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5ABC21CA" w14:textId="77777777" w:rsidTr="00082369">
        <w:trPr>
          <w:trHeight w:val="38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A72" w14:textId="7424843D" w:rsidR="007337F0" w:rsidRPr="00934244" w:rsidRDefault="00CA49A9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854F74"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404" w14:textId="00E575E0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Ilość niezależnych aktywnych kanałów przetwarzania min.: 900 000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05A" w14:textId="2D8ED99F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31F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29FAB25F" w14:textId="77777777" w:rsidTr="00082369">
        <w:trPr>
          <w:trHeight w:val="2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0F0" w14:textId="15560A9A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1.6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03C" w14:textId="4E5EA0FF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Ilość aktywnych gniazd głowic obrazowych, min. 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9D0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D5C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73917FC6" w14:textId="77777777" w:rsidTr="00082369">
        <w:trPr>
          <w:trHeight w:val="2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667" w14:textId="7E22ACDD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1.7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20D" w14:textId="5EE80C3D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 xml:space="preserve">Dynamika systemu, min. 329 </w:t>
            </w:r>
            <w:proofErr w:type="spellStart"/>
            <w:r w:rsidRPr="00934244">
              <w:rPr>
                <w:rFonts w:ascii="Calibri" w:hAnsi="Calibri" w:cs="Calibri"/>
              </w:rPr>
              <w:t>dB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0B6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6D9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50DCD595" w14:textId="77777777" w:rsidTr="00082369">
        <w:trPr>
          <w:trHeight w:val="3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32E" w14:textId="498C5EF4" w:rsidR="007337F0" w:rsidRPr="00934244" w:rsidRDefault="000137A3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854F74"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61E" w14:textId="586DCBE4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Monitor LCD o wysokiej rozdzielczości, min. 1920x1080 pikseli, przekątna min. 21 ”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E8A" w14:textId="5C3F690C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C1C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6C12AFBF" w14:textId="77777777" w:rsidTr="00082369">
        <w:trPr>
          <w:trHeight w:val="4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3CC" w14:textId="460B6E9B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1.9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DD1" w14:textId="4F4CAF65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Ekran dotykowy, min. 10” z przyciskami funkcyjnymi oraz możliwością programowania położenia poszczególnych funkcji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333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ECF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389E9782" w14:textId="77777777" w:rsidTr="00082369">
        <w:trPr>
          <w:trHeight w:val="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8AA" w14:textId="20F0A81D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1.10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959" w14:textId="083D2F1A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Cs/>
              </w:rPr>
              <w:t>Wbudowany moduł EKG wraz z zestawem kabli dla dorosłych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222" w14:textId="07ADEBB9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449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6D041995" w14:textId="77777777" w:rsidTr="00082369">
        <w:trPr>
          <w:trHeight w:val="41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88A" w14:textId="330A85C7" w:rsidR="007337F0" w:rsidRPr="00934244" w:rsidRDefault="000137A3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 w:rsidR="00854F74"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674" w14:textId="68283987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Zakres częstotliwości pracy USG, min. 2 – 19 MHz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58F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456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30835624" w14:textId="77777777" w:rsidTr="0008236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526" w14:textId="276225B1" w:rsidR="00943207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5584" w14:textId="3AF64671" w:rsidR="00943207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 xml:space="preserve">Liczba obrazów pamięci dynamicznej (tzw. </w:t>
            </w:r>
            <w:proofErr w:type="spellStart"/>
            <w:r w:rsidRPr="00934244">
              <w:rPr>
                <w:rFonts w:ascii="Calibri" w:hAnsi="Calibri" w:cs="Calibri"/>
              </w:rPr>
              <w:t>Cineloop</w:t>
            </w:r>
            <w:proofErr w:type="spellEnd"/>
            <w:r w:rsidRPr="00934244">
              <w:rPr>
                <w:rFonts w:ascii="Calibri" w:hAnsi="Calibri" w:cs="Calibri"/>
              </w:rPr>
              <w:t>), min. 1 000 klatek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7E5" w14:textId="77777777" w:rsidR="00943207" w:rsidRPr="00756EED" w:rsidRDefault="00EC727B" w:rsidP="00756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56EE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  <w:p w14:paraId="7F514D8E" w14:textId="4A80933D" w:rsidR="00756EED" w:rsidRPr="00756EED" w:rsidRDefault="00756EED" w:rsidP="00756EED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56EE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 pkt pow. 2.000</w:t>
            </w:r>
            <w:r w:rsidR="0008236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r w:rsidRPr="00756EE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klatek</w:t>
            </w:r>
          </w:p>
          <w:p w14:paraId="6D1939F8" w14:textId="77777777" w:rsidR="00756EED" w:rsidRDefault="00756EED" w:rsidP="00756EED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56EE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 pkt - pow. 1000 klatek</w:t>
            </w:r>
          </w:p>
          <w:p w14:paraId="2E72ACAE" w14:textId="3E8BE8EC" w:rsidR="00756EED" w:rsidRPr="00082369" w:rsidRDefault="00756EED" w:rsidP="00082369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0 pkt – min 1000 klatek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F21" w14:textId="6E7451F1" w:rsidR="00943207" w:rsidRPr="00934244" w:rsidRDefault="00756EED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Podać: …</w:t>
            </w:r>
            <w:proofErr w:type="gramStart"/>
            <w:r w:rsidR="0008236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…..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..</w:t>
            </w:r>
            <w:proofErr w:type="gramEnd"/>
          </w:p>
        </w:tc>
      </w:tr>
      <w:tr w:rsidR="00082369" w:rsidRPr="00934244" w14:paraId="2FA0BCF9" w14:textId="77777777" w:rsidTr="00082369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2502" w14:textId="4DE57ABC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1.13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ED5" w14:textId="4DF6F012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 xml:space="preserve">Możliwość uzyskania sekwencji </w:t>
            </w:r>
            <w:proofErr w:type="spellStart"/>
            <w:r w:rsidRPr="00934244">
              <w:rPr>
                <w:rFonts w:ascii="Calibri" w:hAnsi="Calibri" w:cs="Calibri"/>
              </w:rPr>
              <w:t>Cineloop</w:t>
            </w:r>
            <w:proofErr w:type="spellEnd"/>
            <w:r w:rsidRPr="00934244">
              <w:rPr>
                <w:rFonts w:ascii="Calibri" w:hAnsi="Calibri" w:cs="Calibri"/>
              </w:rPr>
              <w:t xml:space="preserve"> w trybie 4B tj. 4 niezależnych sekwencji </w:t>
            </w:r>
            <w:proofErr w:type="spellStart"/>
            <w:r w:rsidRPr="00934244">
              <w:rPr>
                <w:rFonts w:ascii="Calibri" w:hAnsi="Calibri" w:cs="Calibri"/>
              </w:rPr>
              <w:t>Cineloop</w:t>
            </w:r>
            <w:proofErr w:type="spellEnd"/>
            <w:r w:rsidRPr="00934244">
              <w:rPr>
                <w:rFonts w:ascii="Calibri" w:hAnsi="Calibri" w:cs="Calibri"/>
              </w:rPr>
              <w:t xml:space="preserve"> jednocześnie na jednym obrazie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ACE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31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76C84128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67C3" w14:textId="70E723B9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1.14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C5F" w14:textId="15392C74" w:rsidR="007337F0" w:rsidRPr="00934244" w:rsidRDefault="007B4CDA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</w:rPr>
              <w:t>Pamięć dynamiczna dla trybu M-</w:t>
            </w:r>
            <w:proofErr w:type="spellStart"/>
            <w:r w:rsidRPr="00934244">
              <w:rPr>
                <w:rFonts w:ascii="Calibri" w:hAnsi="Calibri" w:cs="Calibri"/>
              </w:rPr>
              <w:t>mode</w:t>
            </w:r>
            <w:proofErr w:type="spellEnd"/>
            <w:r w:rsidRPr="00934244">
              <w:rPr>
                <w:rFonts w:ascii="Calibri" w:hAnsi="Calibri" w:cs="Calibri"/>
              </w:rPr>
              <w:t xml:space="preserve"> i B-</w:t>
            </w:r>
            <w:proofErr w:type="spellStart"/>
            <w:r w:rsidRPr="00934244">
              <w:rPr>
                <w:rFonts w:ascii="Calibri" w:hAnsi="Calibri" w:cs="Calibri"/>
              </w:rPr>
              <w:t>mode</w:t>
            </w:r>
            <w:proofErr w:type="spellEnd"/>
            <w:r w:rsidRPr="00934244">
              <w:rPr>
                <w:rFonts w:ascii="Calibri" w:hAnsi="Calibri" w:cs="Calibri"/>
              </w:rPr>
              <w:t xml:space="preserve"> , min. 100 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BC2" w14:textId="39BB0399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3C0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3214AD99" w14:textId="77777777" w:rsidTr="00082369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FD59" w14:textId="77777777" w:rsidR="007337F0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1.15</w:t>
            </w:r>
          </w:p>
          <w:p w14:paraId="2926B36C" w14:textId="77777777" w:rsidR="00934244" w:rsidRDefault="0093424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B789583" w14:textId="49F4441C" w:rsidR="00934244" w:rsidRPr="00934244" w:rsidRDefault="0093424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929" w14:textId="77777777" w:rsidR="007337F0" w:rsidRDefault="007B4CDA" w:rsidP="007B7405">
            <w:pPr>
              <w:spacing w:after="0" w:line="240" w:lineRule="auto"/>
              <w:rPr>
                <w:rFonts w:ascii="Calibri" w:hAnsi="Calibri" w:cs="Calibri"/>
              </w:rPr>
            </w:pPr>
            <w:r w:rsidRPr="00934244">
              <w:rPr>
                <w:rFonts w:ascii="Calibri" w:hAnsi="Calibri" w:cs="Calibri"/>
              </w:rPr>
              <w:t>Regulacja głębokości pola obrazowania, min. 1 – 30 cm</w:t>
            </w:r>
          </w:p>
          <w:p w14:paraId="5C0CB7B4" w14:textId="2C19082B" w:rsidR="00934244" w:rsidRPr="00934244" w:rsidRDefault="00934244" w:rsidP="007B74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AA1" w14:textId="6781F49D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551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2A26E6C0" w14:textId="77777777" w:rsidTr="00082369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0C2" w14:textId="525D6F0D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54D" w14:textId="77777777" w:rsidR="007B4CDA" w:rsidRPr="00934244" w:rsidRDefault="007B4CDA" w:rsidP="007B4CDA">
            <w:pPr>
              <w:pStyle w:val="NormalnyWeb"/>
              <w:spacing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Kombinacje prezentowanych jednocześnie obrazów, </w:t>
            </w:r>
            <w:r w:rsidRPr="00934244">
              <w:rPr>
                <w:rFonts w:ascii="Calibri" w:hAnsi="Calibri" w:cs="Calibri"/>
                <w:sz w:val="22"/>
                <w:szCs w:val="22"/>
                <w:lang w:val="de-DE"/>
              </w:rPr>
              <w:t>min.</w:t>
            </w:r>
          </w:p>
          <w:p w14:paraId="049784BC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de-DE"/>
              </w:rPr>
              <w:t>B,</w:t>
            </w:r>
          </w:p>
          <w:p w14:paraId="43CBDA37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de-DE"/>
              </w:rPr>
              <w:t>B + B</w:t>
            </w:r>
          </w:p>
          <w:p w14:paraId="7E7F597A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4 B</w:t>
            </w:r>
          </w:p>
          <w:p w14:paraId="769893EE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</w:p>
          <w:p w14:paraId="566FFFFB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B + M</w:t>
            </w:r>
          </w:p>
          <w:p w14:paraId="21BC1707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</w:p>
          <w:p w14:paraId="47CC2F06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B + D</w:t>
            </w:r>
          </w:p>
          <w:p w14:paraId="7F34DDF4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 + Color + M </w:t>
            </w:r>
          </w:p>
          <w:p w14:paraId="2A33E59C" w14:textId="77777777" w:rsidR="007B4CDA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B + C (Color Doppler)</w:t>
            </w:r>
          </w:p>
          <w:p w14:paraId="6D425BEF" w14:textId="4F9868D6" w:rsidR="007337F0" w:rsidRPr="00934244" w:rsidRDefault="007B4CDA" w:rsidP="007B4CDA">
            <w:pPr>
              <w:pStyle w:val="NormalnyWeb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34244">
              <w:rPr>
                <w:rFonts w:ascii="Calibri" w:hAnsi="Calibri" w:cs="Calibri"/>
                <w:sz w:val="22"/>
                <w:szCs w:val="22"/>
                <w:lang w:val="en-US"/>
              </w:rPr>
              <w:t>4 B (Color Doppler)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A86" w14:textId="2E62FF4C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354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77E2DA32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298B" w14:textId="70B71899" w:rsidR="007337F0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1.17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850" w14:textId="77777777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Odświeżanie obrazu -FRAME RATE dla trybu B, min. 1000 obrazów/s</w:t>
            </w:r>
          </w:p>
          <w:p w14:paraId="10999284" w14:textId="61F42CF6" w:rsidR="007337F0" w:rsidRPr="00934244" w:rsidRDefault="007337F0" w:rsidP="007B7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D56" w14:textId="7F921342" w:rsidR="007337F0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C9A" w14:textId="77777777" w:rsidR="007337F0" w:rsidRPr="00934244" w:rsidRDefault="007337F0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82369" w:rsidRPr="00934244" w14:paraId="31E14CEE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EBB" w14:textId="76B9EA6A" w:rsidR="007B4CDA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1.18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E76B" w14:textId="07034A36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FRAME RATE dla trybu B + kolor, min. 100 obrazów/s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EBC2" w14:textId="21F9BE38" w:rsidR="007B4CDA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CEE" w14:textId="77777777" w:rsidR="007B4CDA" w:rsidRPr="00934244" w:rsidRDefault="007B4CDA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53C50E1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57F" w14:textId="723E8E0C" w:rsidR="007B4CDA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1.19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A8D1" w14:textId="6A6DD1FD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Zaawansowane obrazowanie harmoniczne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12F" w14:textId="5A33BFAF" w:rsidR="007B4CDA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7F2" w14:textId="77777777" w:rsidR="007B4CDA" w:rsidRPr="00934244" w:rsidRDefault="007B4CDA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2BAD400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638E" w14:textId="386C7D69" w:rsidR="007B4CDA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1.20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14D5" w14:textId="1DBF5EE1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 trybie Spektralny Doppler Pulsacyjny (PWD), HPRF PWD.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57B" w14:textId="0E4D7657" w:rsidR="007B4CDA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8B5" w14:textId="77777777" w:rsidR="007B4CDA" w:rsidRPr="00934244" w:rsidRDefault="007B4CDA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A3C0C1C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02AD" w14:textId="279D2299" w:rsidR="007B4CDA" w:rsidRPr="00934244" w:rsidRDefault="00854F74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A315" w14:textId="4A85802C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prędkości Dopplera pulsacyjnego (PWD) (przy zerowym kącie bramki), min. +/- 8,5 m/s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640" w14:textId="05032BC3" w:rsidR="007B4CDA" w:rsidRPr="00934244" w:rsidRDefault="00EC727B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62E0" w14:textId="77777777" w:rsidR="007B4CDA" w:rsidRPr="00934244" w:rsidRDefault="007B4CDA" w:rsidP="007B7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0BC0DBA4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863" w14:textId="00C092D8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28B2" w14:textId="1E8A91CB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 trybie Spektralny Doppler Ciągły (CWD)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2BB" w14:textId="4CC1B24F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599D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175654D5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8AB4" w14:textId="165A44B4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F1F0" w14:textId="38B6A990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prędkości Dopplera Ciągłego (CWD) (przy zerowym kącie bramki), min.  +/- 11 m/s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FCC" w14:textId="65B27AE8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7402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6A22429B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476E" w14:textId="787119B4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1.24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F591" w14:textId="7047F5E4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 trybie Doppler Kolorowy (CD)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4C5" w14:textId="3DE25E36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FBEA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BA313EC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435F" w14:textId="009231AC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1.25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755E" w14:textId="21B2721F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prędkości Dopplera Kolorowego (CD), min +/- 3,0 m/s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7988" w14:textId="0B21F06C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1CEA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AE82E18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468D" w14:textId="5F9F7ED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1.26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4D6A" w14:textId="7ADCC835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 trybie Power Doppler (PD)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AC34" w14:textId="16CDB514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38C8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8B97387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85FB" w14:textId="74711E25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1.27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B643" w14:textId="1DA9DBEC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 trybie Dopplera Tkankowego kolorowego i spektralnego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1E81" w14:textId="6CA875E9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FF92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F5C5649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5C5C" w14:textId="6D62D2E2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1.28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1781" w14:textId="58919BF1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trapezowe na głowicach sektorowych (szerokie pole bliskie zapewniające lepsze widzenie wierzchołka serca)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80C8" w14:textId="15C06DF3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7F74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B0E162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E63B" w14:textId="77C404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1.29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2CD7" w14:textId="6287A812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Obrazowanie w trybie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Triplex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– (B+CD +PWD) na wszystkich głowicach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11EA" w14:textId="1246B1F6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7BB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5E28F9D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1017" w14:textId="2CB0A5BB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1.30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0D0F" w14:textId="233ED148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wyostrzające kontury i redukujące artefakty szumowe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5F5" w14:textId="3D25E410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0C39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0E949385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ACE9" w14:textId="5ECE836E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486E" w14:textId="25309B2A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trapezowe na głowicach liniowych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5904" w14:textId="71AB0E6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92A5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1D2064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C927" w14:textId="5CFE69C3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A819" w14:textId="70C71A07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Obrazowanie typu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compound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lub równoważne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9322" w14:textId="4A548864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734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0C4A27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DEF2" w14:textId="1831F849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093" w14:textId="7E25ADC2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Automatyczna optymalizacja obrazu B i spektrum dopplerowskiego za pomocą jednego przycisku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B5E4" w14:textId="280151A6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867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0306D6C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64DB" w14:textId="01A5614D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1.34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4A4" w14:textId="4636D246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Możliwość regulacji wzmocnienia GAIN w czasie rzeczywistym i po zamrożeniu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F4AD" w14:textId="55A627AB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564F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A46FAC5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45DC" w14:textId="790E4E8B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1.35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103" w14:textId="34722039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Możliwość odchylenia wiązki Dopplerowskiej,  min. +/- 20 stopni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7A63" w14:textId="3011266B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E793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0B4DE22F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F4E" w14:textId="734E25A3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1.36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7A39" w14:textId="556CD45B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Korekcja kąta bramki dopplerowskiej, min. +/- 89 stopni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89BD" w14:textId="1CFB9FC7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F7DF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D9C3D3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AF3" w14:textId="4F5FD02B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1.37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73D" w14:textId="59E2405B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Wewnętrzny system archiwizacji z zapisem obrazów na dysku twardym min. 1 TB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CA2" w14:textId="7C2D6503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74CB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0BCB5BB4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C822" w14:textId="66D2AA6A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1.38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3BE" w14:textId="035DC9B8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iCs/>
                <w:sz w:val="22"/>
                <w:szCs w:val="22"/>
              </w:rPr>
              <w:t>Funkcja ukrycia danych pacjenta przy archiwizacji na zewnętrzne nośniki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4F5F" w14:textId="69D70111" w:rsidR="007B4CDA" w:rsidRPr="00934244" w:rsidRDefault="00933DF7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D711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12218C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9FC3" w14:textId="7C30DF0F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1.39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CA24" w14:textId="26DFB8FA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Wbudowana karta sieciowa Ethernet min. 10/100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Mbps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99CC" w14:textId="74892E7B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555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8A8E59C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B9FD" w14:textId="3F94E7C9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1.40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96C" w14:textId="3121AA7C" w:rsidR="00933DF7" w:rsidRPr="00934244" w:rsidRDefault="00933DF7" w:rsidP="00933DF7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iCs/>
                <w:sz w:val="22"/>
                <w:szCs w:val="22"/>
              </w:rPr>
              <w:t>Zapis obrazów w formatach min. DICOM, JPEG, MPEG, Raw DATA na nośnikach pamięci USB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A543" w14:textId="471B68D6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CCF0" w14:textId="77777777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AE3260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8BF" w14:textId="5FD8BC3E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EA4" w14:textId="2383BE6C" w:rsidR="00933DF7" w:rsidRPr="00934244" w:rsidRDefault="00933DF7" w:rsidP="00933DF7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Możliwość jednoczesnego zapisu obrazu na wewnętrznym dysku HDD oraz wydruku obrazu na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printerze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po naciśnięciu jednego przycisku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897" w14:textId="0191AE0A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DFD7" w14:textId="77777777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DBED57B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1199" w14:textId="762D9D86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760" w14:textId="40DDC8E0" w:rsidR="00933DF7" w:rsidRPr="00934244" w:rsidRDefault="00933DF7" w:rsidP="00933DF7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Videoprinter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czarno-biały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4D0B" w14:textId="4CCE765F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5731" w14:textId="77777777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1D45E97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21BA" w14:textId="262186DA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0E8" w14:textId="65C65556" w:rsidR="00933DF7" w:rsidRPr="00934244" w:rsidRDefault="00933DF7" w:rsidP="00933DF7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Wbudowane wyjście USB do podłączenia nośników pamięci zewnętrznej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B0EF" w14:textId="279FF1F5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93B2" w14:textId="77777777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C35C2FD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747C" w14:textId="6E1E7C81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1.44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181" w14:textId="2CEC8A19" w:rsidR="00933DF7" w:rsidRPr="00934244" w:rsidRDefault="00933DF7" w:rsidP="00933DF7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Oprogramowanie do przesyłania obrazów i danych zgodnych </w:t>
            </w:r>
            <w:r w:rsidR="00756EED">
              <w:rPr>
                <w:rFonts w:ascii="Calibri" w:hAnsi="Calibri" w:cs="Calibri"/>
                <w:sz w:val="22"/>
                <w:szCs w:val="22"/>
              </w:rPr>
              <w:br/>
            </w:r>
            <w:r w:rsidRPr="00934244">
              <w:rPr>
                <w:rFonts w:ascii="Calibri" w:hAnsi="Calibri" w:cs="Calibri"/>
                <w:sz w:val="22"/>
                <w:szCs w:val="22"/>
              </w:rPr>
              <w:t>z standardem DICOM 3 (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Dicom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Storage,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Dicom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Print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Worklist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FE23" w14:textId="3E1201F8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178" w14:textId="77777777" w:rsidR="00933DF7" w:rsidRPr="00934244" w:rsidRDefault="00933DF7" w:rsidP="0093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B1C8EDE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BC4B" w14:textId="5DB27679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1.45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5E97" w14:textId="4E8556FE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Powiększenie obrazu w czasie rzeczywistym, min. x8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9C6D" w14:textId="4DC91167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5B5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1235611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058A" w14:textId="27524B93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1.46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81C" w14:textId="30810EA4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Powiększenie obrazu po zamrożeniu, min. x8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0B9E" w14:textId="35AD8BD6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7BAD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472D125C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DE7F" w14:textId="44AC9E86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1.47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51F" w14:textId="2FD98137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Ilość pomiarów obrazowanych jednocześnie na ekranie, min. 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130" w14:textId="5DDA6E67" w:rsidR="007B4CDA" w:rsidRPr="00934244" w:rsidRDefault="00EC727B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C9A1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4DC5C185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1F53" w14:textId="49DEDB40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1.48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6B5A" w14:textId="71AF9F6B" w:rsidR="007B4CDA" w:rsidRPr="00934244" w:rsidRDefault="007B4CDA" w:rsidP="007B4CDA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Przesunięcie linii bazowej dostępne w czasie rzeczywistym i po zamrożeniu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804" w14:textId="53E26940" w:rsidR="007B4CDA" w:rsidRPr="00934244" w:rsidRDefault="00933DF7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D66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FA8842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4F1" w14:textId="5B9941C8" w:rsidR="007B4CDA" w:rsidRPr="00934244" w:rsidRDefault="00854F74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12480">
              <w:rPr>
                <w:rFonts w:ascii="Calibri" w:eastAsia="Times New Roman" w:hAnsi="Calibri" w:cs="Calibri"/>
                <w:color w:val="000000" w:themeColor="text1"/>
                <w:kern w:val="0"/>
                <w:lang w:eastAsia="pl-PL"/>
                <w14:ligatures w14:val="none"/>
              </w:rPr>
              <w:t>1.49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E3B" w14:textId="77777777" w:rsidR="007B4CDA" w:rsidRPr="00934244" w:rsidRDefault="007B4CDA" w:rsidP="007B4CDA">
            <w:pPr>
              <w:pStyle w:val="Normalny2"/>
              <w:snapToGrid w:val="0"/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Funkcje </w:t>
            </w:r>
            <w:proofErr w:type="spellStart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postprocessingu</w:t>
            </w:r>
            <w:proofErr w:type="spellEnd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obrazach z archiwum systemu, minimum:</w:t>
            </w:r>
          </w:p>
          <w:p w14:paraId="79FD5120" w14:textId="77777777" w:rsidR="007B4CDA" w:rsidRPr="00934244" w:rsidRDefault="007B4CDA" w:rsidP="00854F74">
            <w:pPr>
              <w:autoSpaceDE w:val="0"/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934244">
              <w:rPr>
                <w:rFonts w:ascii="Calibri" w:hAnsi="Calibri" w:cs="Calibri"/>
                <w:color w:val="000000" w:themeColor="text1"/>
              </w:rPr>
              <w:t>2D – (pętle/ obrazy bieżące, archiwum wewnętrzne)</w:t>
            </w:r>
          </w:p>
          <w:p w14:paraId="061E34B6" w14:textId="77777777" w:rsidR="007B4CDA" w:rsidRPr="00934244" w:rsidRDefault="007B4CDA" w:rsidP="00854F74">
            <w:pPr>
              <w:pStyle w:val="Tekstpodstawowy2"/>
              <w:numPr>
                <w:ilvl w:val="0"/>
                <w:numId w:val="4"/>
              </w:numPr>
              <w:tabs>
                <w:tab w:val="clear" w:pos="432"/>
                <w:tab w:val="num" w:pos="360"/>
              </w:tabs>
              <w:spacing w:after="0" w:line="240" w:lineRule="auto"/>
              <w:ind w:left="284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-Wzmocnienie</w:t>
            </w:r>
          </w:p>
          <w:p w14:paraId="4FD8D5CD" w14:textId="77777777" w:rsidR="007B4CDA" w:rsidRPr="00934244" w:rsidRDefault="007B4CDA" w:rsidP="00854F74">
            <w:pPr>
              <w:pStyle w:val="Tekstpodstawowy2"/>
              <w:numPr>
                <w:ilvl w:val="0"/>
                <w:numId w:val="4"/>
              </w:numPr>
              <w:tabs>
                <w:tab w:val="clear" w:pos="432"/>
                <w:tab w:val="num" w:pos="360"/>
              </w:tabs>
              <w:spacing w:after="0" w:line="240" w:lineRule="auto"/>
              <w:ind w:left="284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-Dynamika</w:t>
            </w:r>
          </w:p>
          <w:p w14:paraId="4C8EEF57" w14:textId="77777777" w:rsidR="007B4CDA" w:rsidRPr="00934244" w:rsidRDefault="007B4CDA" w:rsidP="00854F74">
            <w:pPr>
              <w:pStyle w:val="Tekstpodstawowy2"/>
              <w:numPr>
                <w:ilvl w:val="0"/>
                <w:numId w:val="4"/>
              </w:numPr>
              <w:tabs>
                <w:tab w:val="clear" w:pos="432"/>
                <w:tab w:val="num" w:pos="360"/>
              </w:tabs>
              <w:spacing w:after="0" w:line="240" w:lineRule="auto"/>
              <w:ind w:left="284" w:hanging="2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-Mapy szarości</w:t>
            </w:r>
          </w:p>
          <w:p w14:paraId="5A0A8D6D" w14:textId="77777777" w:rsidR="00854F74" w:rsidRPr="00934244" w:rsidRDefault="00854F74" w:rsidP="00854F74">
            <w:pPr>
              <w:pStyle w:val="Normalny2"/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Doppler kolorowy CFM (pętle/ obrazy bieżące, archiwum wewnętrzne i zewnętrzne)</w:t>
            </w:r>
          </w:p>
          <w:p w14:paraId="61E06A62" w14:textId="77777777" w:rsidR="00854F74" w:rsidRPr="00934244" w:rsidRDefault="00854F74" w:rsidP="00854F74">
            <w:pPr>
              <w:pStyle w:val="Tekstpodstawowy2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Wzmocnienie</w:t>
            </w:r>
          </w:p>
          <w:p w14:paraId="795E1EFE" w14:textId="77777777" w:rsidR="00854F74" w:rsidRPr="00934244" w:rsidRDefault="00854F74" w:rsidP="00854F74">
            <w:pPr>
              <w:pStyle w:val="Tekstpodstawowy2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Linia bazowa</w:t>
            </w:r>
          </w:p>
          <w:p w14:paraId="2AD7FDF8" w14:textId="77777777" w:rsidR="00854F74" w:rsidRPr="00934244" w:rsidRDefault="00854F74" w:rsidP="00854F74">
            <w:pPr>
              <w:pStyle w:val="Tekstpodstawowy2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Symultaniczna prezentacja B+B/CFM</w:t>
            </w:r>
          </w:p>
          <w:p w14:paraId="3B36EB23" w14:textId="77777777" w:rsidR="00854F74" w:rsidRPr="00934244" w:rsidRDefault="00854F74" w:rsidP="00854F74">
            <w:pPr>
              <w:pStyle w:val="Tekstpodstawowy2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Odwracanie kierunku przepływu</w:t>
            </w:r>
          </w:p>
          <w:p w14:paraId="44E7619A" w14:textId="77777777" w:rsidR="00854F74" w:rsidRPr="00934244" w:rsidRDefault="00854F74" w:rsidP="00854F74">
            <w:pPr>
              <w:pStyle w:val="Tekstpodstawowy2"/>
              <w:spacing w:after="0"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PW-</w:t>
            </w:r>
            <w:proofErr w:type="spellStart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Mode</w:t>
            </w:r>
            <w:proofErr w:type="spellEnd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(pętle/ obrazy bieżące, archiwum wewnętrzne i zewnętrzne)</w:t>
            </w:r>
          </w:p>
          <w:p w14:paraId="7B981A26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Wzmocnienie</w:t>
            </w:r>
          </w:p>
          <w:p w14:paraId="15300F68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Linia bazowa</w:t>
            </w:r>
          </w:p>
          <w:p w14:paraId="6FCBB5F6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Korekcja kąta</w:t>
            </w:r>
          </w:p>
          <w:p w14:paraId="75108C82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Inwersja spektrum</w:t>
            </w:r>
          </w:p>
          <w:p w14:paraId="16EB57E2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Format wyświetlania</w:t>
            </w:r>
          </w:p>
          <w:p w14:paraId="5D9727EE" w14:textId="77777777" w:rsidR="00854F74" w:rsidRPr="00934244" w:rsidRDefault="00854F74" w:rsidP="00854F74">
            <w:pPr>
              <w:pStyle w:val="Tekstpodstawowy2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720" w:hanging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Szybkość obrazowania (skala czasu)</w:t>
            </w:r>
          </w:p>
          <w:p w14:paraId="0AE3C376" w14:textId="29615370" w:rsidR="00854F74" w:rsidRPr="00934244" w:rsidRDefault="00854F74" w:rsidP="00854F74">
            <w:pPr>
              <w:pStyle w:val="Normalny2"/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CW-</w:t>
            </w:r>
            <w:proofErr w:type="spellStart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Mode</w:t>
            </w:r>
            <w:proofErr w:type="spellEnd"/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(pętle/ obrazy bieżące, archiwum wewnętrzne i zewnętrzne)</w:t>
            </w:r>
          </w:p>
          <w:p w14:paraId="0EC5118B" w14:textId="77777777" w:rsidR="00854F74" w:rsidRPr="00934244" w:rsidRDefault="00854F74" w:rsidP="00854F74">
            <w:pPr>
              <w:pStyle w:val="Tekstpodstawowy2"/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• Wzmocnienie</w:t>
            </w:r>
          </w:p>
          <w:p w14:paraId="04405B3E" w14:textId="525B2C73" w:rsidR="007B4CDA" w:rsidRPr="00934244" w:rsidRDefault="00854F74" w:rsidP="00854F74">
            <w:pPr>
              <w:pStyle w:val="Tekstpodstawowy2"/>
              <w:spacing w:after="0" w:line="240" w:lineRule="auto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• Korekcja kąta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2A75" w14:textId="77777777" w:rsidR="00EC727B" w:rsidRPr="00934244" w:rsidRDefault="00EC727B" w:rsidP="00EC727B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TAK/NIE</w:t>
            </w:r>
          </w:p>
          <w:p w14:paraId="08125754" w14:textId="14423057" w:rsidR="007B4CDA" w:rsidRPr="00934244" w:rsidRDefault="007B4CDA" w:rsidP="00EC727B">
            <w:pPr>
              <w:pStyle w:val="NormalnyWeb"/>
              <w:spacing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>TAK – 1</w:t>
            </w:r>
            <w:r w:rsidR="00EC727B"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>pkt</w:t>
            </w:r>
          </w:p>
          <w:p w14:paraId="33F91D42" w14:textId="42ACEDE8" w:rsidR="007B4CDA" w:rsidRPr="00934244" w:rsidRDefault="007B4CDA" w:rsidP="00EC7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E9B" w14:textId="77777777" w:rsidR="007B4CDA" w:rsidRPr="00934244" w:rsidRDefault="007B4CDA" w:rsidP="007B4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28E09568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E39" w14:textId="4DC4204A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1.50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F7B3" w14:textId="3B8C6B19" w:rsidR="00854F74" w:rsidRPr="00934244" w:rsidRDefault="00854F74" w:rsidP="00854F74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Pełne oprogramowanie do badań, min.: kardiologicznych, naczyniowych, małych narządów, brzusznych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F0F" w14:textId="2FEC9424" w:rsidR="00854F74" w:rsidRPr="00934244" w:rsidRDefault="00933DF7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942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1684F3A2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643D" w14:textId="39A50B90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2BC" w14:textId="77777777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Głowica elektroniczna, sektorowa </w:t>
            </w:r>
            <w:r w:rsidRPr="00934244">
              <w:rPr>
                <w:rFonts w:ascii="Calibri" w:hAnsi="Calibri" w:cs="Calibri"/>
                <w:b/>
                <w:sz w:val="22"/>
                <w:szCs w:val="22"/>
              </w:rPr>
              <w:t>matrycowa szerokopasmowa</w:t>
            </w:r>
            <w:r w:rsidRPr="0093424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do badań kadriologicznych dorosłych</w:t>
            </w:r>
            <w:r w:rsidRPr="00934244">
              <w:rPr>
                <w:rFonts w:ascii="Calibri" w:hAnsi="Calibri" w:cs="Calibri"/>
                <w:sz w:val="22"/>
                <w:szCs w:val="22"/>
              </w:rPr>
              <w:t xml:space="preserve"> ze zmianą częstotliwości pracy. </w:t>
            </w:r>
          </w:p>
          <w:p w14:paraId="411F6302" w14:textId="77777777" w:rsidR="00854F74" w:rsidRPr="00934244" w:rsidRDefault="00854F74" w:rsidP="00854F74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1E50" w14:textId="1F3A37BE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/>
                <w:bCs/>
              </w:rPr>
              <w:t xml:space="preserve">Tak, Podać typ </w:t>
            </w:r>
            <w:r w:rsidR="00756EED">
              <w:rPr>
                <w:rFonts w:ascii="Calibri" w:hAnsi="Calibri" w:cs="Calibri"/>
                <w:b/>
                <w:bCs/>
              </w:rPr>
              <w:br/>
            </w:r>
            <w:r w:rsidRPr="00934244">
              <w:rPr>
                <w:rFonts w:ascii="Calibri" w:hAnsi="Calibri" w:cs="Calibri"/>
                <w:b/>
                <w:bCs/>
              </w:rPr>
              <w:t>i producenta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D40F" w14:textId="46B99C8A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</w:t>
            </w:r>
          </w:p>
        </w:tc>
      </w:tr>
      <w:tr w:rsidR="00082369" w:rsidRPr="00934244" w14:paraId="7715E35E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A87" w14:textId="09A5C80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AE98" w14:textId="31AB8AF8" w:rsidR="00854F74" w:rsidRPr="00934244" w:rsidRDefault="00854F74" w:rsidP="00854F74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częstotliwości pracy min. 1,5 – 4,5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94E" w14:textId="201D16EF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83E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17AEDC2D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A320" w14:textId="6C884368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D471" w14:textId="1FA9A54A" w:rsidR="00854F74" w:rsidRPr="00934244" w:rsidRDefault="00854F74" w:rsidP="00854F74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Ilość elementów piezoelektrycznych, min.  96 elementów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00BD" w14:textId="1705945C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F14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9AC4756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153" w14:textId="01052D99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BF9" w14:textId="27E507B6" w:rsidR="00854F74" w:rsidRPr="00934244" w:rsidRDefault="00854F74" w:rsidP="00854F74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Kąt obrazowania min. 90°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BBD" w14:textId="4C19567A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21B0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4B47C0E9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918E" w14:textId="701C468E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95FC" w14:textId="77777777" w:rsidR="00EC727B" w:rsidRPr="00934244" w:rsidRDefault="00EC727B" w:rsidP="00EC727B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b/>
                <w:bCs/>
                <w:sz w:val="22"/>
                <w:szCs w:val="22"/>
              </w:rPr>
              <w:t>Głowica elektroniczna, liniowa</w:t>
            </w:r>
            <w:r w:rsidRPr="009342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do badań naczyniowych, małych narządów</w:t>
            </w:r>
            <w:r w:rsidRPr="00934244">
              <w:rPr>
                <w:rFonts w:ascii="Calibri" w:hAnsi="Calibri" w:cs="Calibri"/>
                <w:sz w:val="22"/>
                <w:szCs w:val="22"/>
              </w:rPr>
              <w:t xml:space="preserve"> ze zmianą częstotliwości pracy. </w:t>
            </w:r>
          </w:p>
          <w:p w14:paraId="0472F3D1" w14:textId="77777777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5CBC" w14:textId="177942B3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/>
                <w:bCs/>
              </w:rPr>
              <w:t xml:space="preserve">Tak, Podać typ </w:t>
            </w:r>
            <w:r w:rsidR="00756EED">
              <w:rPr>
                <w:rFonts w:ascii="Calibri" w:hAnsi="Calibri" w:cs="Calibri"/>
                <w:b/>
                <w:bCs/>
              </w:rPr>
              <w:br/>
            </w:r>
            <w:r w:rsidRPr="00934244">
              <w:rPr>
                <w:rFonts w:ascii="Calibri" w:hAnsi="Calibri" w:cs="Calibri"/>
                <w:b/>
                <w:bCs/>
              </w:rPr>
              <w:t>i producenta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0E6" w14:textId="363787AE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</w:t>
            </w:r>
          </w:p>
        </w:tc>
      </w:tr>
      <w:tr w:rsidR="00082369" w:rsidRPr="00934244" w14:paraId="4BB6D267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7C18" w14:textId="545D441C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920" w14:textId="7496BAD0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częstotliwości pracy min. 4,0 – 12,0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EA9D" w14:textId="3504BB6E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316B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5481E087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4A2E" w14:textId="16A03965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9888" w14:textId="1489F422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Ilość elementów piezoelektrycznych, min. 190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80BC" w14:textId="11974DA5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725A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790BBE91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8E3" w14:textId="43E02B60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A794" w14:textId="0545571E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Szerokość pola obrazowania (FOV) max. 40 mm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ADCF" w14:textId="748A6EE2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BE42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82369" w:rsidRPr="00934244" w14:paraId="35088A57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E0A" w14:textId="5D00E0CF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07BA" w14:textId="77777777" w:rsidR="00EC727B" w:rsidRPr="00934244" w:rsidRDefault="00EC727B" w:rsidP="00EC727B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sz w:val="22"/>
                <w:szCs w:val="22"/>
              </w:rPr>
            </w:pPr>
            <w:r w:rsidRPr="009342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Głowica elektroniczna, </w:t>
            </w:r>
            <w:proofErr w:type="spellStart"/>
            <w:r w:rsidRPr="00934244">
              <w:rPr>
                <w:rFonts w:ascii="Calibri" w:hAnsi="Calibri" w:cs="Calibri"/>
                <w:b/>
                <w:bCs/>
                <w:sz w:val="22"/>
                <w:szCs w:val="22"/>
              </w:rPr>
              <w:t>convex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do badań jamy brzusznej</w:t>
            </w:r>
            <w:r w:rsidRPr="00934244">
              <w:rPr>
                <w:rFonts w:ascii="Calibri" w:hAnsi="Calibri" w:cs="Calibri"/>
                <w:sz w:val="22"/>
                <w:szCs w:val="22"/>
              </w:rPr>
              <w:t xml:space="preserve"> ze zmianą częstotliwości pracy. </w:t>
            </w:r>
          </w:p>
          <w:p w14:paraId="2CFB6CD8" w14:textId="77777777" w:rsidR="00EC727B" w:rsidRPr="00934244" w:rsidRDefault="00EC727B" w:rsidP="00EC727B">
            <w:pPr>
              <w:pStyle w:val="Normalny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7402" w14:textId="22009C3B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hAnsi="Calibri" w:cs="Calibri"/>
                <w:b/>
                <w:bCs/>
              </w:rPr>
              <w:t xml:space="preserve">Tak, Podać typ </w:t>
            </w:r>
            <w:r w:rsidR="00756EED">
              <w:rPr>
                <w:rFonts w:ascii="Calibri" w:hAnsi="Calibri" w:cs="Calibri"/>
                <w:b/>
                <w:bCs/>
              </w:rPr>
              <w:br/>
            </w:r>
            <w:r w:rsidRPr="00934244">
              <w:rPr>
                <w:rFonts w:ascii="Calibri" w:hAnsi="Calibri" w:cs="Calibri"/>
                <w:b/>
                <w:bCs/>
              </w:rPr>
              <w:t>i producenta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CE4" w14:textId="7DFD999C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</w:t>
            </w:r>
          </w:p>
        </w:tc>
      </w:tr>
      <w:tr w:rsidR="00082369" w:rsidRPr="00934244" w14:paraId="08E866FC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AF6" w14:textId="11FA7004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4.1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1CC" w14:textId="22FFDA6B" w:rsidR="00EC727B" w:rsidRPr="00934244" w:rsidRDefault="00EC727B" w:rsidP="00EC727B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Zakres częstotliwości pracy min. 1,5 – 4,5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BF3" w14:textId="230F055F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3600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7116C9B0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FD19" w14:textId="5B5D001B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4.2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97D" w14:textId="40CA5586" w:rsidR="00EC727B" w:rsidRPr="00934244" w:rsidRDefault="00EC727B" w:rsidP="00EC727B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Ilość elementów piezoelektrycznych min. 128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5F58" w14:textId="124DDD3D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Tak, podać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9220" w14:textId="77777777" w:rsidR="00EC727B" w:rsidRPr="00934244" w:rsidRDefault="00EC727B" w:rsidP="00EC72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73336392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C456" w14:textId="428344F6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4.3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FAE6" w14:textId="28FD571F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Obrazowanie harmoniczne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35B" w14:textId="21FC0564" w:rsidR="00854F74" w:rsidRPr="00934244" w:rsidRDefault="00933DF7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870B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07F1AC37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15F" w14:textId="0C413DC5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B50A" w14:textId="155D6E64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Możliwość rozbudowy systemu o elektroniczną głowice liniową szerokopasmowa, ze zmianą częstotliwości pracy ilość elementów piezoelektrycznych min. 250, częstotliwość min. 5-20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D47" w14:textId="5ECCDC8A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18C069EE" w14:textId="382C9E08" w:rsidR="00854F74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</w:t>
            </w:r>
            <w:r w:rsidR="00854F74" w:rsidRPr="00934244">
              <w:rPr>
                <w:rFonts w:ascii="Calibri" w:eastAsia="Arial Unicode MS" w:hAnsi="Calibri" w:cs="Calibri"/>
                <w:sz w:val="22"/>
                <w:szCs w:val="22"/>
              </w:rPr>
              <w:t>TAK – 5 pkt</w:t>
            </w:r>
          </w:p>
          <w:p w14:paraId="4F70E6D8" w14:textId="23D6E200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 </w:t>
            </w:r>
            <w:r w:rsidR="00854F74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DEBC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7BF0F63D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850" w14:textId="0D89CA3A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07D2" w14:textId="66010944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 xml:space="preserve">Możliwość rozbudowy o głowicę elektroniczną, </w:t>
            </w:r>
            <w:proofErr w:type="spellStart"/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microconvex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 xml:space="preserve">do badań pediatrycznych i </w:t>
            </w:r>
            <w:proofErr w:type="spellStart"/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neonatalnych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ze zmianą częstotliwości pracy. Zakres częstotliwości pracy min. 4,0 – 10,0 MHz ; Ilość elementów piezoelektrycznych min</w:t>
            </w:r>
            <w:r w:rsidRPr="006960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110°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973" w14:textId="0CC467A6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3B197628" w14:textId="59860743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</w:t>
            </w:r>
            <w:r w:rsidR="00082369">
              <w:rPr>
                <w:rFonts w:ascii="Calibri" w:eastAsia="Arial Unicode MS" w:hAnsi="Calibri" w:cs="Calibri"/>
                <w:sz w:val="22"/>
                <w:szCs w:val="22"/>
              </w:rPr>
              <w:t xml:space="preserve">5 </w:t>
            </w: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>pkt</w:t>
            </w:r>
          </w:p>
          <w:p w14:paraId="0C71C634" w14:textId="58C75E0F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743D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07A1790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CDA5" w14:textId="315B4BA9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000C" w14:textId="145D35F4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Możliwość rozbudowy systemu o elektroniczną głowicę kardiologiczną do badań przezprzełykowych kąt obrazowania min. 90° częstotliwość min</w:t>
            </w:r>
            <w:r w:rsidRPr="006960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 3,1 – 9,2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FFEA" w14:textId="5F81F781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097B7A85" w14:textId="3B326CB6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5 pkt</w:t>
            </w:r>
          </w:p>
          <w:p w14:paraId="32737C51" w14:textId="6AB12341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EC7F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3ECD013D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F494" w14:textId="3C986386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8982" w14:textId="28A197FC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Możliwość rozbudowy systemu o elektroniczną głowicę liniową matrycową ilość elementów piezoelektrycznych min. 1000 , pole obrazowania min. 45 mm, częstotliwość min. 5-15 MHz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486" w14:textId="7D9D4A43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65CC5EA8" w14:textId="79519FA6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5 pkt</w:t>
            </w:r>
          </w:p>
          <w:p w14:paraId="53C245D3" w14:textId="3B6D860B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8465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474FA519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CB0D" w14:textId="4AF9F30F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67F8" w14:textId="5B91C65C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Możliwość rozbudowy systemu o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Pr="00934244">
              <w:rPr>
                <w:rFonts w:ascii="Calibri" w:hAnsi="Calibri" w:cs="Calibri"/>
                <w:sz w:val="22"/>
                <w:szCs w:val="22"/>
              </w:rPr>
              <w:t>programowanie</w:t>
            </w:r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bazujące na technologii „śledzenia markerów 2D” do analizy kurczliwości </w:t>
            </w:r>
            <w:r w:rsidRPr="009342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globalnej prawej komory serca oraz obliczania parametru Global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Strain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.,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Wall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Strain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oraz TAPSE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811F" w14:textId="7F790DF7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lastRenderedPageBreak/>
              <w:t>TAK/NIE</w:t>
            </w:r>
          </w:p>
          <w:p w14:paraId="2E4259EE" w14:textId="149363CA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5 pkt</w:t>
            </w:r>
          </w:p>
          <w:p w14:paraId="2DA1826A" w14:textId="30105518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lastRenderedPageBreak/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F6E0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29523F63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A804" w14:textId="7308BD60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942C" w14:textId="72D543D2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Możliwość rozbudowy systemu o </w:t>
            </w:r>
            <w:r w:rsidRPr="00934244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Pr="00934244">
              <w:rPr>
                <w:rFonts w:ascii="Calibri" w:hAnsi="Calibri" w:cs="Calibri"/>
                <w:sz w:val="22"/>
                <w:szCs w:val="22"/>
              </w:rPr>
              <w:t>programowanie</w:t>
            </w:r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bazujące na technologii „śledzenia markerów 2D” do analizy kurczliwości lewego przedsionka serca w oparciu o projekcje 2D 4CH (4 jamy w osi długiej) oraz 2D 2CH (2 jamy w osi długiej) oraz obliczania parametrów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Reservoir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Strain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Conduit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Strain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Contraction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Strain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. oraz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Emptying</w:t>
            </w:r>
            <w:proofErr w:type="spellEnd"/>
            <w:r w:rsidRPr="009342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34244">
              <w:rPr>
                <w:rFonts w:ascii="Calibri" w:eastAsia="Calibri" w:hAnsi="Calibri" w:cs="Calibri"/>
                <w:sz w:val="22"/>
                <w:szCs w:val="22"/>
              </w:rPr>
              <w:t>Fraction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23A" w14:textId="495117D4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57979039" w14:textId="72F05E21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5 pkt</w:t>
            </w:r>
          </w:p>
          <w:p w14:paraId="699012FB" w14:textId="70DE5EF5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D76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42353652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9B78" w14:textId="46059703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3E23" w14:textId="3C8A27D8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Możliwość rozbudowy o obrazowanie w trybie M-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mode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anatomiczny krzywoliniowy prowadzony swobodną linią przez badającego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AC5" w14:textId="2A409E25" w:rsidR="00EC727B" w:rsidRPr="00934244" w:rsidRDefault="00EC727B" w:rsidP="00082369">
            <w:pPr>
              <w:pStyle w:val="NormalnyWeb"/>
              <w:spacing w:after="0"/>
              <w:ind w:right="242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TAK/NIE</w:t>
            </w:r>
          </w:p>
          <w:p w14:paraId="6C0098A3" w14:textId="4BF98833" w:rsidR="00EC727B" w:rsidRPr="00934244" w:rsidRDefault="00EC727B" w:rsidP="00EC727B">
            <w:pPr>
              <w:pStyle w:val="NormalnyWeb"/>
              <w:spacing w:before="0" w:beforeAutospacing="0" w:after="0"/>
              <w:ind w:right="242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34244">
              <w:rPr>
                <w:rFonts w:ascii="Calibri" w:eastAsia="Arial Unicode MS" w:hAnsi="Calibri" w:cs="Calibri"/>
                <w:sz w:val="22"/>
                <w:szCs w:val="22"/>
              </w:rPr>
              <w:t xml:space="preserve">  TAK – 5 pkt</w:t>
            </w:r>
          </w:p>
          <w:p w14:paraId="60907BA3" w14:textId="53C29F43" w:rsidR="00854F74" w:rsidRPr="00934244" w:rsidRDefault="00082369" w:rsidP="0008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</w:rPr>
              <w:t xml:space="preserve">  </w:t>
            </w:r>
            <w:r w:rsidR="00EC727B" w:rsidRPr="00934244">
              <w:rPr>
                <w:rFonts w:ascii="Calibri" w:eastAsia="Arial Unicode MS" w:hAnsi="Calibri" w:cs="Calibri"/>
              </w:rPr>
              <w:t>NIE – 0 pkt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FB87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6E3D17FA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772B" w14:textId="5F7F1D4A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D5C" w14:textId="7FAFC7CE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 xml:space="preserve">Urządzenie lub oprogramowanie komunikuje się w standardzie HL7 i HL7-cda i integruje się z systemem HIS </w:t>
            </w:r>
            <w:proofErr w:type="spellStart"/>
            <w:r w:rsidRPr="00934244">
              <w:rPr>
                <w:rFonts w:ascii="Calibri" w:hAnsi="Calibri" w:cs="Calibri"/>
                <w:sz w:val="22"/>
                <w:szCs w:val="22"/>
              </w:rPr>
              <w:t>mMedica</w:t>
            </w:r>
            <w:proofErr w:type="spellEnd"/>
            <w:r w:rsidRPr="00934244">
              <w:rPr>
                <w:rFonts w:ascii="Calibri" w:hAnsi="Calibri" w:cs="Calibri"/>
                <w:sz w:val="22"/>
                <w:szCs w:val="22"/>
              </w:rPr>
              <w:t xml:space="preserve"> produkcji Asseco Poland (taki jest obecnie wdrożony u Zamawiającego).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9DD" w14:textId="68F17918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AC27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82369" w:rsidRPr="00934244" w14:paraId="08FC5622" w14:textId="77777777" w:rsidTr="00082369">
        <w:trPr>
          <w:trHeight w:val="3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2E5D" w14:textId="47B07675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008" w14:textId="32977D92" w:rsidR="00854F74" w:rsidRPr="00934244" w:rsidRDefault="00854F74" w:rsidP="00854F74">
            <w:pPr>
              <w:pStyle w:val="NormalnyWeb"/>
              <w:spacing w:before="0" w:beforeAutospacing="0" w:line="18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244">
              <w:rPr>
                <w:rFonts w:ascii="Calibri" w:hAnsi="Calibri" w:cs="Calibri"/>
                <w:sz w:val="22"/>
                <w:szCs w:val="22"/>
              </w:rPr>
              <w:t>Wykonawca wraz z urządzeniem zapewnia w oferowanej cenie montaż urządzenia i oprogramowania na stacjach roboczych Zamawiającego oraz szkolenie personelu.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279" w14:textId="09080654" w:rsidR="00854F74" w:rsidRPr="00934244" w:rsidRDefault="00EC727B" w:rsidP="0085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3424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78D" w14:textId="77777777" w:rsidR="00854F74" w:rsidRPr="00934244" w:rsidRDefault="00854F74" w:rsidP="00854F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8EF0D9A" w14:textId="77777777" w:rsidR="007B7405" w:rsidRPr="008E54C5" w:rsidRDefault="007B7405">
      <w:pPr>
        <w:rPr>
          <w:sz w:val="6"/>
          <w:szCs w:val="6"/>
        </w:rPr>
      </w:pP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5930"/>
        <w:gridCol w:w="1417"/>
        <w:gridCol w:w="1701"/>
      </w:tblGrid>
      <w:tr w:rsidR="00CA537E" w:rsidRPr="00687FA3" w14:paraId="2B4367F4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7063E" w14:textId="77777777" w:rsidR="00CA537E" w:rsidRPr="00687FA3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675B6E" w14:textId="77777777" w:rsidR="00CA537E" w:rsidRPr="00687FA3" w:rsidRDefault="00CA537E" w:rsidP="000759C5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B5BCE" w14:textId="77777777" w:rsidR="00CA537E" w:rsidRPr="00687FA3" w:rsidRDefault="00CA537E" w:rsidP="000759C5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6DEDAB" w14:textId="18381ADB" w:rsidR="00CA537E" w:rsidRPr="00687FA3" w:rsidRDefault="00082369" w:rsidP="000759C5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CA537E" w:rsidRPr="00CA537E" w14:paraId="54AF6BB9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F7C345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0B20C8" w14:textId="5D229A80" w:rsidR="00CA537E" w:rsidRPr="00CA537E" w:rsidRDefault="00CA537E" w:rsidP="000759C5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57604" w14:textId="791BC4C1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BD5DBB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0EC1A674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361B699D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55022F08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C4812E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9CADE8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C88235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381ECC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6B060875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D32537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5E71E3" w14:textId="77777777" w:rsidR="00CA537E" w:rsidRPr="00CA537E" w:rsidRDefault="00CA537E" w:rsidP="000759C5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72478A9D" w14:textId="39580FAF" w:rsidR="00CA537E" w:rsidRPr="00CA537E" w:rsidRDefault="00CA537E" w:rsidP="000759C5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3D9DAEDC" w14:textId="77777777" w:rsidR="00CA537E" w:rsidRPr="00CA537E" w:rsidRDefault="00CA537E" w:rsidP="000759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Zamawiający ma prawo wypożyczyć, zainstalować 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6549F121" w14:textId="77777777" w:rsidR="00CA537E" w:rsidRPr="00CA537E" w:rsidRDefault="00CA537E" w:rsidP="000759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60B47C91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- Zamawiający ma prawo zlecić dowolnemu innemu dostawcy naprawę urządzenia, a kosztami naprawy obciążyć Wykonawcę zachowując jednocześnie prawo do kary umownej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  <w:t>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1BB101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21D2C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5D35AF51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7F6AC9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308BA4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69FEA1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A171E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0FF6BB80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9392F6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79CDB9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5EA54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8B743A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79B286F2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83DC98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B26472" w14:textId="77777777" w:rsidR="00CA537E" w:rsidRPr="00CA537E" w:rsidRDefault="00CA537E" w:rsidP="000759C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C45038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C462FE9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A8E6FE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CA537E" w:rsidRPr="00CA537E" w14:paraId="44F5F1A9" w14:textId="77777777" w:rsidTr="00082369"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FE89A" w14:textId="77777777" w:rsidR="00CA537E" w:rsidRPr="00CA537E" w:rsidRDefault="00CA537E" w:rsidP="000759C5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BB2AFF" w14:textId="77777777" w:rsidR="00CA537E" w:rsidRPr="00CA537E" w:rsidRDefault="00CA537E" w:rsidP="000759C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6D4451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3E29C70" w14:textId="77777777" w:rsidR="00CA537E" w:rsidRPr="00CA537E" w:rsidRDefault="00CA537E" w:rsidP="000759C5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983355" w14:textId="77777777" w:rsidR="00CA537E" w:rsidRPr="00CA537E" w:rsidRDefault="00CA537E" w:rsidP="000759C5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4DF38741" w14:textId="77777777" w:rsidR="008E54C5" w:rsidRDefault="008E54C5" w:rsidP="008E54C5">
      <w:pPr>
        <w:spacing w:after="0" w:line="240" w:lineRule="auto"/>
        <w:jc w:val="both"/>
        <w:rPr>
          <w:rFonts w:cstheme="minorHAnsi"/>
        </w:rPr>
      </w:pPr>
    </w:p>
    <w:p w14:paraId="6B469BF7" w14:textId="6A0B48C4" w:rsidR="003B25AE" w:rsidRPr="008E54C5" w:rsidRDefault="003B25AE" w:rsidP="008E54C5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0EDA3B42" w14:textId="78EE9CD2" w:rsidR="003B25AE" w:rsidRPr="00D34A4C" w:rsidRDefault="003B25AE" w:rsidP="008E54C5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 w:rsidR="00756EED"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65201570" w14:textId="77777777" w:rsidR="003B25AE" w:rsidRPr="00D34A4C" w:rsidRDefault="003B25AE" w:rsidP="008E54C5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1AE347F3" w14:textId="65C74952" w:rsidR="003B25AE" w:rsidRPr="00D34A4C" w:rsidRDefault="003B25AE" w:rsidP="008E54C5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 w:rsidR="00756EED"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 w:rsidR="00756EED"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 w:rsidR="00756EED"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 w:rsidR="00756EED"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1C4BFC16" w14:textId="038105F6" w:rsidR="003B25AE" w:rsidRPr="00D34A4C" w:rsidRDefault="003B25AE" w:rsidP="008E54C5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 w:rsidR="00756EED"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2A12A46C" w14:textId="77777777" w:rsidR="003B25AE" w:rsidRPr="00D34A4C" w:rsidRDefault="003B25AE" w:rsidP="008E54C5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3AC0878" w14:textId="77777777" w:rsidR="003B25AE" w:rsidRDefault="003B25AE" w:rsidP="003B25AE">
      <w:pPr>
        <w:rPr>
          <w:rFonts w:cstheme="minorHAnsi"/>
        </w:rPr>
      </w:pPr>
    </w:p>
    <w:p w14:paraId="617AE45C" w14:textId="77777777" w:rsidR="00082369" w:rsidRDefault="00082369" w:rsidP="003B25AE">
      <w:pPr>
        <w:rPr>
          <w:rFonts w:cstheme="minorHAnsi"/>
        </w:rPr>
      </w:pPr>
    </w:p>
    <w:p w14:paraId="491D279F" w14:textId="77777777" w:rsidR="00082369" w:rsidRDefault="00082369" w:rsidP="003B25AE">
      <w:pPr>
        <w:rPr>
          <w:rFonts w:cstheme="minorHAnsi"/>
        </w:rPr>
      </w:pPr>
    </w:p>
    <w:p w14:paraId="71013009" w14:textId="77777777" w:rsidR="00082369" w:rsidRPr="00D34A4C" w:rsidRDefault="00082369" w:rsidP="003B25AE">
      <w:pPr>
        <w:rPr>
          <w:rFonts w:cstheme="minorHAnsi"/>
        </w:rPr>
      </w:pPr>
    </w:p>
    <w:p w14:paraId="79CD998A" w14:textId="77777777" w:rsidR="003B25AE" w:rsidRPr="00D34A4C" w:rsidRDefault="003B25AE" w:rsidP="003B25AE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F883AF1" w14:textId="77777777" w:rsidR="003B25AE" w:rsidRPr="00D34A4C" w:rsidRDefault="003B25AE" w:rsidP="003B25AE">
      <w:pPr>
        <w:rPr>
          <w:rFonts w:cstheme="minorHAnsi"/>
        </w:rPr>
      </w:pPr>
    </w:p>
    <w:p w14:paraId="4435E267" w14:textId="77777777" w:rsidR="007337F0" w:rsidRDefault="007337F0"/>
    <w:sectPr w:rsidR="007337F0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9461" w14:textId="77777777" w:rsidR="001575BA" w:rsidRDefault="001575BA" w:rsidP="00794761">
      <w:pPr>
        <w:spacing w:after="0" w:line="240" w:lineRule="auto"/>
      </w:pPr>
      <w:r>
        <w:separator/>
      </w:r>
    </w:p>
  </w:endnote>
  <w:endnote w:type="continuationSeparator" w:id="0">
    <w:p w14:paraId="7628DBC0" w14:textId="77777777" w:rsidR="001575BA" w:rsidRDefault="001575BA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7F22" w14:textId="77777777" w:rsidR="001575BA" w:rsidRDefault="001575BA" w:rsidP="00794761">
      <w:pPr>
        <w:spacing w:after="0" w:line="240" w:lineRule="auto"/>
      </w:pPr>
      <w:r>
        <w:separator/>
      </w:r>
    </w:p>
  </w:footnote>
  <w:footnote w:type="continuationSeparator" w:id="0">
    <w:p w14:paraId="25C02EF2" w14:textId="77777777" w:rsidR="001575BA" w:rsidRDefault="001575BA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204473EE" w:rsidR="007B7405" w:rsidRDefault="00193284" w:rsidP="00794761">
    <w:pPr>
      <w:jc w:val="right"/>
      <w:rPr>
        <w:b/>
        <w:bCs/>
      </w:rPr>
    </w:pPr>
    <w:r>
      <w:fldChar w:fldCharType="begin"/>
    </w:r>
    <w:r>
      <w:instrText xml:space="preserve"> INCLUDEPICTURE "/Users/izabelakankowska/Library/Group Containers/UBF8T346G9.ms/WebArchiveCopyPasteTempFiles/com.microsoft.Word/feniks_rp_ue_nfz_rgb_kolor.jpg" \* MERGEFORMATINET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1CBB216" w14:textId="25F1826A" w:rsidR="00794761" w:rsidRPr="00082369" w:rsidRDefault="00794761" w:rsidP="00082369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7B7405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71128F5"/>
    <w:multiLevelType w:val="hybridMultilevel"/>
    <w:tmpl w:val="04FA54B6"/>
    <w:lvl w:ilvl="0" w:tplc="46D23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9AF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50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981A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A29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43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541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68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929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6837">
    <w:abstractNumId w:val="4"/>
  </w:num>
  <w:num w:numId="2" w16cid:durableId="681247231">
    <w:abstractNumId w:val="5"/>
  </w:num>
  <w:num w:numId="3" w16cid:durableId="297955507">
    <w:abstractNumId w:val="3"/>
  </w:num>
  <w:num w:numId="4" w16cid:durableId="885331954">
    <w:abstractNumId w:val="0"/>
  </w:num>
  <w:num w:numId="5" w16cid:durableId="642005649">
    <w:abstractNumId w:val="1"/>
  </w:num>
  <w:num w:numId="6" w16cid:durableId="40398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20A7"/>
    <w:rsid w:val="000137A3"/>
    <w:rsid w:val="0002663C"/>
    <w:rsid w:val="00034E90"/>
    <w:rsid w:val="0003562C"/>
    <w:rsid w:val="00082124"/>
    <w:rsid w:val="00082369"/>
    <w:rsid w:val="000C6330"/>
    <w:rsid w:val="00103A83"/>
    <w:rsid w:val="00130D4F"/>
    <w:rsid w:val="00140388"/>
    <w:rsid w:val="001575BA"/>
    <w:rsid w:val="00193284"/>
    <w:rsid w:val="001A4DBD"/>
    <w:rsid w:val="00231913"/>
    <w:rsid w:val="0023458B"/>
    <w:rsid w:val="00266522"/>
    <w:rsid w:val="002905CA"/>
    <w:rsid w:val="003A409D"/>
    <w:rsid w:val="003A7C20"/>
    <w:rsid w:val="003B25AE"/>
    <w:rsid w:val="00447F95"/>
    <w:rsid w:val="00482F7C"/>
    <w:rsid w:val="004867CB"/>
    <w:rsid w:val="004B2281"/>
    <w:rsid w:val="005016F0"/>
    <w:rsid w:val="005675D7"/>
    <w:rsid w:val="00590F9C"/>
    <w:rsid w:val="005F7873"/>
    <w:rsid w:val="00660F93"/>
    <w:rsid w:val="00687FA3"/>
    <w:rsid w:val="006960DF"/>
    <w:rsid w:val="0070252D"/>
    <w:rsid w:val="00714D14"/>
    <w:rsid w:val="007276E7"/>
    <w:rsid w:val="007337F0"/>
    <w:rsid w:val="00734F87"/>
    <w:rsid w:val="00756EED"/>
    <w:rsid w:val="00766C19"/>
    <w:rsid w:val="00770B51"/>
    <w:rsid w:val="00794761"/>
    <w:rsid w:val="007B2BD1"/>
    <w:rsid w:val="007B4CDA"/>
    <w:rsid w:val="007B7405"/>
    <w:rsid w:val="007E0B61"/>
    <w:rsid w:val="00812480"/>
    <w:rsid w:val="00826378"/>
    <w:rsid w:val="0082739E"/>
    <w:rsid w:val="00854F74"/>
    <w:rsid w:val="008E54C5"/>
    <w:rsid w:val="00922345"/>
    <w:rsid w:val="00933DF7"/>
    <w:rsid w:val="00934244"/>
    <w:rsid w:val="00943207"/>
    <w:rsid w:val="009C671A"/>
    <w:rsid w:val="009E5FBC"/>
    <w:rsid w:val="00A06D91"/>
    <w:rsid w:val="00A10107"/>
    <w:rsid w:val="00A47501"/>
    <w:rsid w:val="00B45222"/>
    <w:rsid w:val="00B70EAA"/>
    <w:rsid w:val="00BA2CE7"/>
    <w:rsid w:val="00C54444"/>
    <w:rsid w:val="00CA49A9"/>
    <w:rsid w:val="00CA537E"/>
    <w:rsid w:val="00CB3248"/>
    <w:rsid w:val="00CD4CC0"/>
    <w:rsid w:val="00D6271F"/>
    <w:rsid w:val="00DC6291"/>
    <w:rsid w:val="00DD070F"/>
    <w:rsid w:val="00E008FD"/>
    <w:rsid w:val="00E14BB5"/>
    <w:rsid w:val="00E14CA2"/>
    <w:rsid w:val="00E2231F"/>
    <w:rsid w:val="00EC727B"/>
    <w:rsid w:val="00F342FA"/>
    <w:rsid w:val="00F6483B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paragraph" w:styleId="Nagwek1">
    <w:name w:val="heading 1"/>
    <w:basedOn w:val="Normalny"/>
    <w:next w:val="Normalny"/>
    <w:link w:val="Nagwek1Znak"/>
    <w:qFormat/>
    <w:rsid w:val="007B4CDA"/>
    <w:pPr>
      <w:keepNext/>
      <w:numPr>
        <w:numId w:val="4"/>
      </w:numPr>
      <w:tabs>
        <w:tab w:val="num" w:pos="0"/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0"/>
      <w:sz w:val="24"/>
      <w:szCs w:val="20"/>
      <w:lang w:eastAsia="ar-SA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rsid w:val="007B4CDA"/>
    <w:pPr>
      <w:spacing w:before="100" w:beforeAutospacing="1" w:after="119" w:line="240" w:lineRule="auto"/>
    </w:pPr>
    <w:rPr>
      <w:rFonts w:ascii="Arial Unicode MS" w:eastAsia="Times New Roman" w:hAnsi="Arial Unicode MS" w:cs="Times New Roman"/>
      <w:kern w:val="0"/>
      <w:sz w:val="24"/>
      <w:szCs w:val="24"/>
      <w:lang w:eastAsia="pl-PL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7B4CDA"/>
    <w:rPr>
      <w:rFonts w:ascii="Times New Roman" w:eastAsia="Arial Unicode MS" w:hAnsi="Times New Roman" w:cs="Times New Roman"/>
      <w:b/>
      <w:kern w:val="0"/>
      <w:sz w:val="24"/>
      <w:szCs w:val="20"/>
      <w:lang w:eastAsia="ar-SA" w:bidi="hi-IN"/>
      <w14:ligatures w14:val="none"/>
    </w:rPr>
  </w:style>
  <w:style w:type="paragraph" w:customStyle="1" w:styleId="Normalny2">
    <w:name w:val="Normalny2"/>
    <w:rsid w:val="007B4C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Tekstpodstawowy2">
    <w:name w:val="Tekst podstawowy2"/>
    <w:basedOn w:val="Normalny2"/>
    <w:rsid w:val="007B4CDA"/>
    <w:pPr>
      <w:spacing w:after="120"/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3B25AE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3B25AE"/>
    <w:rPr>
      <w:color w:val="0000FF"/>
      <w:u w:val="single"/>
    </w:rPr>
  </w:style>
  <w:style w:type="character" w:styleId="Pogrubienie">
    <w:name w:val="Strong"/>
    <w:uiPriority w:val="22"/>
    <w:qFormat/>
    <w:rsid w:val="003B25AE"/>
    <w:rPr>
      <w:b/>
      <w:bCs/>
    </w:rPr>
  </w:style>
  <w:style w:type="character" w:customStyle="1" w:styleId="apple-converted-space">
    <w:name w:val="apple-converted-space"/>
    <w:basedOn w:val="Domylnaczcionkaakapitu"/>
    <w:rsid w:val="003B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48</cp:revision>
  <dcterms:created xsi:type="dcterms:W3CDTF">2024-12-18T07:17:00Z</dcterms:created>
  <dcterms:modified xsi:type="dcterms:W3CDTF">2025-05-07T19:05:00Z</dcterms:modified>
</cp:coreProperties>
</file>